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157B9" w14:textId="589DEE71" w:rsidR="00A96B84" w:rsidRPr="00A96B84" w:rsidRDefault="00A96B84" w:rsidP="00A33A6D">
      <w:pPr>
        <w:pStyle w:val="Textkrper3"/>
        <w:ind w:right="-285"/>
        <w:jc w:val="left"/>
        <w:rPr>
          <w:i/>
          <w:highlight w:val="yellow"/>
          <w:u w:val="single"/>
        </w:rPr>
      </w:pPr>
      <w:r w:rsidRPr="00F12D11">
        <w:rPr>
          <w:b/>
          <w:bCs/>
          <w:i/>
          <w:highlight w:val="yellow"/>
          <w:u w:val="single"/>
        </w:rPr>
        <w:t>Sperrfrist</w:t>
      </w:r>
      <w:r w:rsidRPr="00657408">
        <w:rPr>
          <w:i/>
          <w:highlight w:val="yellow"/>
          <w:u w:val="single"/>
        </w:rPr>
        <w:t xml:space="preserve">: </w:t>
      </w:r>
      <w:r w:rsidR="000504C3">
        <w:rPr>
          <w:i/>
          <w:highlight w:val="yellow"/>
          <w:u w:val="single"/>
        </w:rPr>
        <w:t>Di</w:t>
      </w:r>
      <w:r w:rsidRPr="00657408">
        <w:rPr>
          <w:i/>
          <w:highlight w:val="yellow"/>
          <w:u w:val="single"/>
        </w:rPr>
        <w:t xml:space="preserve"> </w:t>
      </w:r>
      <w:r w:rsidR="00826B50">
        <w:rPr>
          <w:i/>
          <w:highlight w:val="yellow"/>
          <w:u w:val="single"/>
        </w:rPr>
        <w:t>1. September</w:t>
      </w:r>
      <w:r w:rsidR="000504C3">
        <w:rPr>
          <w:i/>
          <w:highlight w:val="yellow"/>
          <w:u w:val="single"/>
        </w:rPr>
        <w:t xml:space="preserve"> </w:t>
      </w:r>
      <w:r w:rsidRPr="00657408">
        <w:rPr>
          <w:i/>
          <w:highlight w:val="yellow"/>
          <w:u w:val="single"/>
        </w:rPr>
        <w:t>20</w:t>
      </w:r>
      <w:r w:rsidR="00826B50">
        <w:rPr>
          <w:i/>
          <w:highlight w:val="yellow"/>
          <w:u w:val="single"/>
        </w:rPr>
        <w:t>20</w:t>
      </w:r>
      <w:r w:rsidRPr="00657408">
        <w:rPr>
          <w:i/>
          <w:highlight w:val="yellow"/>
          <w:u w:val="single"/>
        </w:rPr>
        <w:t>, 1</w:t>
      </w:r>
      <w:r w:rsidR="000504C3">
        <w:rPr>
          <w:i/>
          <w:highlight w:val="yellow"/>
          <w:u w:val="single"/>
        </w:rPr>
        <w:t>6.30</w:t>
      </w:r>
      <w:r w:rsidRPr="00657408">
        <w:rPr>
          <w:i/>
          <w:highlight w:val="yellow"/>
          <w:u w:val="single"/>
        </w:rPr>
        <w:t xml:space="preserve"> Uhr</w:t>
      </w:r>
    </w:p>
    <w:p w14:paraId="35D66ECB" w14:textId="77777777" w:rsidR="008B0C71" w:rsidRDefault="008B0C71" w:rsidP="004C2BCB">
      <w:pPr>
        <w:pStyle w:val="Textkrper3"/>
        <w:spacing w:after="0"/>
        <w:jc w:val="left"/>
        <w:rPr>
          <w:b/>
          <w:color w:val="000000" w:themeColor="text1"/>
        </w:rPr>
      </w:pPr>
    </w:p>
    <w:p w14:paraId="41E7F4F5" w14:textId="77777777" w:rsidR="00A65744" w:rsidRPr="00053290" w:rsidRDefault="00A65744" w:rsidP="008B0C71">
      <w:pPr>
        <w:pStyle w:val="Textkrper3"/>
        <w:spacing w:after="0"/>
        <w:rPr>
          <w:b/>
          <w:color w:val="000000" w:themeColor="text1"/>
        </w:rPr>
      </w:pPr>
      <w:r w:rsidRPr="00053290">
        <w:rPr>
          <w:b/>
          <w:color w:val="000000" w:themeColor="text1"/>
        </w:rPr>
        <w:t xml:space="preserve">Trends in der Schweizer Mediennutzung: </w:t>
      </w:r>
    </w:p>
    <w:p w14:paraId="13E93FD1" w14:textId="59E5046F" w:rsidR="00A65744" w:rsidRPr="00053290" w:rsidRDefault="008B0C71" w:rsidP="008B0C71">
      <w:pPr>
        <w:pStyle w:val="Textkrper3"/>
        <w:spacing w:after="0"/>
        <w:rPr>
          <w:b/>
          <w:color w:val="000000" w:themeColor="text1"/>
        </w:rPr>
      </w:pPr>
      <w:r w:rsidRPr="00053290">
        <w:rPr>
          <w:b/>
          <w:color w:val="000000" w:themeColor="text1"/>
        </w:rPr>
        <w:t xml:space="preserve">Digitalisierungsschub </w:t>
      </w:r>
      <w:r w:rsidR="00A65744" w:rsidRPr="00053290">
        <w:rPr>
          <w:b/>
          <w:color w:val="000000" w:themeColor="text1"/>
        </w:rPr>
        <w:t>im Corona-Jahr bringt Spitzenwerte für TV und Radio</w:t>
      </w:r>
    </w:p>
    <w:p w14:paraId="17F99745" w14:textId="77777777" w:rsidR="008E35E6" w:rsidRPr="009D69D9" w:rsidRDefault="008E35E6" w:rsidP="002A28F5">
      <w:pPr>
        <w:pStyle w:val="Textkrper3"/>
        <w:spacing w:after="0"/>
        <w:rPr>
          <w:b/>
          <w:color w:val="000000" w:themeColor="text1"/>
          <w:sz w:val="20"/>
        </w:rPr>
      </w:pPr>
    </w:p>
    <w:p w14:paraId="774EB763" w14:textId="4CE2387A" w:rsidR="00EA036C" w:rsidRDefault="00DC6B43" w:rsidP="008B0C71">
      <w:pPr>
        <w:pStyle w:val="Textkrper3"/>
        <w:spacing w:after="0" w:line="264" w:lineRule="auto"/>
        <w:rPr>
          <w:b/>
          <w:color w:val="000000" w:themeColor="text1"/>
          <w:sz w:val="20"/>
          <w:szCs w:val="20"/>
        </w:rPr>
      </w:pPr>
      <w:r w:rsidRPr="009D69D9">
        <w:rPr>
          <w:bCs/>
          <w:color w:val="000000" w:themeColor="text1"/>
          <w:sz w:val="20"/>
          <w:szCs w:val="20"/>
        </w:rPr>
        <w:t xml:space="preserve">Zürich, </w:t>
      </w:r>
      <w:r w:rsidR="00741CE6">
        <w:rPr>
          <w:bCs/>
          <w:color w:val="000000" w:themeColor="text1"/>
          <w:sz w:val="20"/>
          <w:szCs w:val="20"/>
        </w:rPr>
        <w:t>1.9.2020</w:t>
      </w:r>
      <w:r w:rsidRPr="009D69D9">
        <w:rPr>
          <w:bCs/>
          <w:color w:val="000000" w:themeColor="text1"/>
          <w:sz w:val="20"/>
          <w:szCs w:val="20"/>
        </w:rPr>
        <w:t>.</w:t>
      </w:r>
      <w:r w:rsidRPr="009D69D9">
        <w:rPr>
          <w:b/>
          <w:color w:val="000000" w:themeColor="text1"/>
          <w:sz w:val="20"/>
          <w:szCs w:val="20"/>
        </w:rPr>
        <w:t xml:space="preserve"> </w:t>
      </w:r>
      <w:r w:rsidR="0068157D" w:rsidRPr="0068157D">
        <w:rPr>
          <w:b/>
          <w:color w:val="000000" w:themeColor="text1"/>
          <w:sz w:val="20"/>
          <w:szCs w:val="20"/>
        </w:rPr>
        <w:t>Digitalisierungsschub</w:t>
      </w:r>
      <w:r w:rsidR="00B37D5E">
        <w:rPr>
          <w:b/>
          <w:color w:val="000000" w:themeColor="text1"/>
          <w:sz w:val="20"/>
          <w:szCs w:val="20"/>
        </w:rPr>
        <w:t>:</w:t>
      </w:r>
      <w:r w:rsidR="0068157D" w:rsidRPr="0068157D">
        <w:rPr>
          <w:b/>
          <w:color w:val="000000" w:themeColor="text1"/>
          <w:sz w:val="20"/>
          <w:szCs w:val="20"/>
        </w:rPr>
        <w:t xml:space="preserve"> Die Schweizerinnen und Schweizer nutzen viel mehr Smartphones und Laptops. </w:t>
      </w:r>
      <w:r w:rsidR="00B37D5E">
        <w:rPr>
          <w:b/>
          <w:color w:val="000000" w:themeColor="text1"/>
          <w:sz w:val="20"/>
          <w:szCs w:val="20"/>
        </w:rPr>
        <w:t>B</w:t>
      </w:r>
      <w:r w:rsidR="0068157D" w:rsidRPr="0068157D">
        <w:rPr>
          <w:b/>
          <w:color w:val="000000" w:themeColor="text1"/>
          <w:sz w:val="20"/>
          <w:szCs w:val="20"/>
        </w:rPr>
        <w:t>argeldlose</w:t>
      </w:r>
      <w:r w:rsidR="00661102">
        <w:rPr>
          <w:b/>
          <w:color w:val="000000" w:themeColor="text1"/>
          <w:sz w:val="20"/>
          <w:szCs w:val="20"/>
        </w:rPr>
        <w:t>s</w:t>
      </w:r>
      <w:r w:rsidR="0068157D" w:rsidRPr="0068157D">
        <w:rPr>
          <w:b/>
          <w:color w:val="000000" w:themeColor="text1"/>
          <w:sz w:val="20"/>
          <w:szCs w:val="20"/>
        </w:rPr>
        <w:t xml:space="preserve"> Bezahlen</w:t>
      </w:r>
      <w:r w:rsidR="00661102">
        <w:rPr>
          <w:b/>
          <w:color w:val="000000" w:themeColor="text1"/>
          <w:sz w:val="20"/>
          <w:szCs w:val="20"/>
        </w:rPr>
        <w:t xml:space="preserve"> mit dem Handy </w:t>
      </w:r>
      <w:r w:rsidR="00F821DB">
        <w:rPr>
          <w:b/>
          <w:color w:val="000000" w:themeColor="text1"/>
          <w:sz w:val="20"/>
          <w:szCs w:val="20"/>
        </w:rPr>
        <w:t>nimmt</w:t>
      </w:r>
      <w:r w:rsidR="00B37D5E">
        <w:rPr>
          <w:b/>
          <w:color w:val="000000" w:themeColor="text1"/>
          <w:sz w:val="20"/>
          <w:szCs w:val="20"/>
        </w:rPr>
        <w:t xml:space="preserve"> im Corona-Jahr markant </w:t>
      </w:r>
      <w:r w:rsidR="00F821DB">
        <w:rPr>
          <w:b/>
          <w:color w:val="000000" w:themeColor="text1"/>
          <w:sz w:val="20"/>
          <w:szCs w:val="20"/>
        </w:rPr>
        <w:t>zu</w:t>
      </w:r>
      <w:r w:rsidR="0068157D" w:rsidRPr="0068157D">
        <w:rPr>
          <w:b/>
          <w:color w:val="000000" w:themeColor="text1"/>
          <w:sz w:val="20"/>
          <w:szCs w:val="20"/>
        </w:rPr>
        <w:t>. Netflix</w:t>
      </w:r>
      <w:r w:rsidR="00B37D5E">
        <w:rPr>
          <w:b/>
          <w:color w:val="000000" w:themeColor="text1"/>
          <w:sz w:val="20"/>
          <w:szCs w:val="20"/>
        </w:rPr>
        <w:t xml:space="preserve">, </w:t>
      </w:r>
      <w:r w:rsidR="0068157D" w:rsidRPr="0068157D">
        <w:rPr>
          <w:b/>
          <w:color w:val="000000" w:themeColor="text1"/>
          <w:sz w:val="20"/>
          <w:szCs w:val="20"/>
        </w:rPr>
        <w:t xml:space="preserve">Spotify </w:t>
      </w:r>
      <w:r w:rsidR="00B37D5E">
        <w:rPr>
          <w:b/>
          <w:color w:val="000000" w:themeColor="text1"/>
          <w:sz w:val="20"/>
          <w:szCs w:val="20"/>
        </w:rPr>
        <w:t xml:space="preserve">und die </w:t>
      </w:r>
      <w:r w:rsidR="0068157D" w:rsidRPr="0068157D">
        <w:rPr>
          <w:b/>
          <w:color w:val="000000" w:themeColor="text1"/>
          <w:sz w:val="20"/>
          <w:szCs w:val="20"/>
        </w:rPr>
        <w:t xml:space="preserve">Social Media-Plattformen </w:t>
      </w:r>
      <w:r w:rsidR="00B37D5E">
        <w:rPr>
          <w:b/>
          <w:color w:val="000000" w:themeColor="text1"/>
          <w:sz w:val="20"/>
          <w:szCs w:val="20"/>
        </w:rPr>
        <w:t>gewinnen neue</w:t>
      </w:r>
      <w:r w:rsidR="0068157D" w:rsidRPr="0068157D">
        <w:rPr>
          <w:b/>
          <w:color w:val="000000" w:themeColor="text1"/>
          <w:sz w:val="20"/>
          <w:szCs w:val="20"/>
        </w:rPr>
        <w:t xml:space="preserve"> Nutzer. </w:t>
      </w:r>
      <w:proofErr w:type="spellStart"/>
      <w:r w:rsidR="008B0C71">
        <w:rPr>
          <w:b/>
          <w:color w:val="000000" w:themeColor="text1"/>
          <w:sz w:val="20"/>
          <w:szCs w:val="20"/>
        </w:rPr>
        <w:t>TikTok</w:t>
      </w:r>
      <w:proofErr w:type="spellEnd"/>
      <w:r w:rsidR="008B0C71">
        <w:rPr>
          <w:b/>
          <w:color w:val="000000" w:themeColor="text1"/>
          <w:sz w:val="20"/>
          <w:szCs w:val="20"/>
        </w:rPr>
        <w:t xml:space="preserve"> wächst am stärksten. </w:t>
      </w:r>
      <w:r w:rsidR="0062178A" w:rsidRPr="009D69D9">
        <w:rPr>
          <w:b/>
          <w:color w:val="000000" w:themeColor="text1"/>
          <w:sz w:val="20"/>
          <w:szCs w:val="20"/>
        </w:rPr>
        <w:t>TV</w:t>
      </w:r>
      <w:r w:rsidR="00371780">
        <w:rPr>
          <w:b/>
          <w:color w:val="000000" w:themeColor="text1"/>
          <w:sz w:val="20"/>
          <w:szCs w:val="20"/>
        </w:rPr>
        <w:t xml:space="preserve"> und </w:t>
      </w:r>
      <w:r w:rsidR="0062178A" w:rsidRPr="009D69D9">
        <w:rPr>
          <w:b/>
          <w:color w:val="000000" w:themeColor="text1"/>
          <w:sz w:val="20"/>
          <w:szCs w:val="20"/>
        </w:rPr>
        <w:t xml:space="preserve">Radio </w:t>
      </w:r>
      <w:r w:rsidR="00F26F92">
        <w:rPr>
          <w:b/>
          <w:color w:val="000000" w:themeColor="text1"/>
          <w:sz w:val="20"/>
          <w:szCs w:val="20"/>
        </w:rPr>
        <w:t>erzielen</w:t>
      </w:r>
      <w:r w:rsidR="00F26F92" w:rsidRPr="0068157D">
        <w:rPr>
          <w:b/>
          <w:color w:val="000000" w:themeColor="text1"/>
          <w:sz w:val="20"/>
          <w:szCs w:val="20"/>
        </w:rPr>
        <w:t xml:space="preserve"> </w:t>
      </w:r>
      <w:r w:rsidR="00A65744">
        <w:rPr>
          <w:b/>
          <w:color w:val="000000" w:themeColor="text1"/>
          <w:sz w:val="20"/>
          <w:szCs w:val="20"/>
        </w:rPr>
        <w:t>Spitzenwerte</w:t>
      </w:r>
      <w:r w:rsidR="0062178A" w:rsidRPr="009D69D9">
        <w:rPr>
          <w:b/>
          <w:color w:val="000000" w:themeColor="text1"/>
          <w:sz w:val="20"/>
          <w:szCs w:val="20"/>
        </w:rPr>
        <w:t xml:space="preserve"> - </w:t>
      </w:r>
      <w:r w:rsidR="00A65744">
        <w:rPr>
          <w:b/>
          <w:color w:val="000000" w:themeColor="text1"/>
          <w:sz w:val="20"/>
          <w:szCs w:val="20"/>
        </w:rPr>
        <w:t>bei</w:t>
      </w:r>
      <w:r w:rsidR="0062178A" w:rsidRPr="009D69D9">
        <w:rPr>
          <w:b/>
          <w:color w:val="000000" w:themeColor="text1"/>
          <w:sz w:val="20"/>
          <w:szCs w:val="20"/>
        </w:rPr>
        <w:t xml:space="preserve"> </w:t>
      </w:r>
      <w:r w:rsidR="00A65744">
        <w:rPr>
          <w:b/>
          <w:color w:val="000000" w:themeColor="text1"/>
          <w:sz w:val="20"/>
          <w:szCs w:val="20"/>
        </w:rPr>
        <w:t>J</w:t>
      </w:r>
      <w:r w:rsidR="0062178A" w:rsidRPr="009D69D9">
        <w:rPr>
          <w:b/>
          <w:color w:val="000000" w:themeColor="text1"/>
          <w:sz w:val="20"/>
          <w:szCs w:val="20"/>
        </w:rPr>
        <w:t xml:space="preserve">ung </w:t>
      </w:r>
      <w:r w:rsidR="00A65744">
        <w:rPr>
          <w:b/>
          <w:color w:val="000000" w:themeColor="text1"/>
          <w:sz w:val="20"/>
          <w:szCs w:val="20"/>
        </w:rPr>
        <w:t>und</w:t>
      </w:r>
      <w:r w:rsidR="0062178A" w:rsidRPr="009D69D9">
        <w:rPr>
          <w:b/>
          <w:color w:val="000000" w:themeColor="text1"/>
          <w:sz w:val="20"/>
          <w:szCs w:val="20"/>
        </w:rPr>
        <w:t xml:space="preserve"> </w:t>
      </w:r>
      <w:r w:rsidR="00A65744">
        <w:rPr>
          <w:b/>
          <w:color w:val="000000" w:themeColor="text1"/>
          <w:sz w:val="20"/>
          <w:szCs w:val="20"/>
        </w:rPr>
        <w:t>A</w:t>
      </w:r>
      <w:r w:rsidR="0062178A" w:rsidRPr="009D69D9">
        <w:rPr>
          <w:b/>
          <w:color w:val="000000" w:themeColor="text1"/>
          <w:sz w:val="20"/>
          <w:szCs w:val="20"/>
        </w:rPr>
        <w:t xml:space="preserve">lt. </w:t>
      </w:r>
      <w:r w:rsidR="00EA036C" w:rsidRPr="00EA036C">
        <w:rPr>
          <w:b/>
          <w:color w:val="000000" w:themeColor="text1"/>
          <w:sz w:val="20"/>
          <w:szCs w:val="20"/>
        </w:rPr>
        <w:t xml:space="preserve">Das zeigt die jährliche Studie </w:t>
      </w:r>
      <w:r w:rsidR="00EA036C" w:rsidRPr="009D69D9">
        <w:rPr>
          <w:b/>
          <w:color w:val="000000" w:themeColor="text1"/>
          <w:sz w:val="20"/>
          <w:szCs w:val="20"/>
        </w:rPr>
        <w:t xml:space="preserve">Digimonitor </w:t>
      </w:r>
      <w:r w:rsidR="00EA036C" w:rsidRPr="00EA036C">
        <w:rPr>
          <w:b/>
          <w:color w:val="000000" w:themeColor="text1"/>
          <w:sz w:val="20"/>
          <w:szCs w:val="20"/>
        </w:rPr>
        <w:t xml:space="preserve">der Interessengemeinschaft elektronische Medien </w:t>
      </w:r>
      <w:r w:rsidR="00EA036C" w:rsidRPr="009D69D9">
        <w:rPr>
          <w:b/>
          <w:color w:val="000000" w:themeColor="text1"/>
          <w:sz w:val="20"/>
          <w:szCs w:val="20"/>
        </w:rPr>
        <w:t xml:space="preserve">(IGEM) </w:t>
      </w:r>
      <w:r w:rsidR="00EA036C" w:rsidRPr="00EA036C">
        <w:rPr>
          <w:b/>
          <w:color w:val="000000" w:themeColor="text1"/>
          <w:sz w:val="20"/>
          <w:szCs w:val="20"/>
        </w:rPr>
        <w:t xml:space="preserve">und der </w:t>
      </w:r>
      <w:r w:rsidR="00EA036C" w:rsidRPr="009D69D9">
        <w:rPr>
          <w:b/>
          <w:color w:val="000000" w:themeColor="text1"/>
          <w:sz w:val="20"/>
          <w:szCs w:val="20"/>
        </w:rPr>
        <w:t>WEMF AG für Werbemedienforschung</w:t>
      </w:r>
      <w:r w:rsidR="00EA036C">
        <w:rPr>
          <w:b/>
          <w:color w:val="000000" w:themeColor="text1"/>
          <w:sz w:val="20"/>
          <w:szCs w:val="20"/>
        </w:rPr>
        <w:t>.</w:t>
      </w:r>
    </w:p>
    <w:p w14:paraId="1F466D79" w14:textId="77777777" w:rsidR="00DC6B43" w:rsidRPr="009D69D9" w:rsidRDefault="00DC6B43" w:rsidP="002A28F5">
      <w:pPr>
        <w:pStyle w:val="Textkrper3"/>
        <w:spacing w:after="0"/>
        <w:rPr>
          <w:b/>
          <w:color w:val="000000" w:themeColor="text1"/>
          <w:sz w:val="20"/>
        </w:rPr>
      </w:pPr>
    </w:p>
    <w:p w14:paraId="70BC20A4" w14:textId="600ACB07" w:rsidR="0068157D" w:rsidRPr="00710681" w:rsidRDefault="0068157D" w:rsidP="00524364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710681">
        <w:rPr>
          <w:color w:val="000000" w:themeColor="text1"/>
          <w:sz w:val="20"/>
        </w:rPr>
        <w:t xml:space="preserve">Digitalisierungsschub bei elektronischen Geräten: Smartphone-User nehmen um 600'000 Personen zu. </w:t>
      </w:r>
      <w:r w:rsidR="00F821DB">
        <w:rPr>
          <w:color w:val="000000" w:themeColor="text1"/>
          <w:sz w:val="20"/>
        </w:rPr>
        <w:t xml:space="preserve">Die </w:t>
      </w:r>
      <w:r w:rsidRPr="00710681">
        <w:rPr>
          <w:color w:val="000000" w:themeColor="text1"/>
          <w:sz w:val="20"/>
        </w:rPr>
        <w:t xml:space="preserve">Laptop-Nutzung wächst um eine halbe Million </w:t>
      </w:r>
      <w:r w:rsidR="00F821DB" w:rsidRPr="00F821DB">
        <w:rPr>
          <w:color w:val="000000" w:themeColor="text1"/>
          <w:sz w:val="20"/>
        </w:rPr>
        <w:t>Schweizerinnen und Schweizer</w:t>
      </w:r>
      <w:r>
        <w:rPr>
          <w:color w:val="000000" w:themeColor="text1"/>
          <w:sz w:val="20"/>
        </w:rPr>
        <w:t>.</w:t>
      </w:r>
    </w:p>
    <w:p w14:paraId="450F1EE6" w14:textId="4018421B" w:rsidR="00710681" w:rsidRPr="00710681" w:rsidRDefault="00710681" w:rsidP="00524364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710681">
        <w:rPr>
          <w:color w:val="000000" w:themeColor="text1"/>
          <w:sz w:val="20"/>
        </w:rPr>
        <w:t xml:space="preserve">Alle </w:t>
      </w:r>
      <w:r w:rsidR="0068157D" w:rsidRPr="00710681">
        <w:rPr>
          <w:color w:val="000000" w:themeColor="text1"/>
          <w:sz w:val="20"/>
        </w:rPr>
        <w:t xml:space="preserve">Social Media </w:t>
      </w:r>
      <w:r w:rsidRPr="00710681">
        <w:rPr>
          <w:color w:val="000000" w:themeColor="text1"/>
          <w:sz w:val="20"/>
        </w:rPr>
        <w:t xml:space="preserve">Plattformen legen zu. Sogar Facebook erholt sich wieder. </w:t>
      </w:r>
      <w:proofErr w:type="spellStart"/>
      <w:r w:rsidRPr="00710681">
        <w:rPr>
          <w:color w:val="000000" w:themeColor="text1"/>
          <w:sz w:val="20"/>
        </w:rPr>
        <w:t>TikTok</w:t>
      </w:r>
      <w:proofErr w:type="spellEnd"/>
      <w:r w:rsidRPr="00710681">
        <w:rPr>
          <w:color w:val="000000" w:themeColor="text1"/>
          <w:sz w:val="20"/>
        </w:rPr>
        <w:t xml:space="preserve"> wächst momentan am schnellsten</w:t>
      </w:r>
      <w:r w:rsidR="00583E56">
        <w:rPr>
          <w:color w:val="000000" w:themeColor="text1"/>
          <w:sz w:val="20"/>
        </w:rPr>
        <w:t xml:space="preserve">, aber vor allem bei den </w:t>
      </w:r>
      <w:r w:rsidR="008B0C71">
        <w:rPr>
          <w:color w:val="000000" w:themeColor="text1"/>
          <w:sz w:val="20"/>
        </w:rPr>
        <w:t xml:space="preserve">jungen </w:t>
      </w:r>
      <w:r w:rsidR="00A71F95">
        <w:rPr>
          <w:color w:val="000000" w:themeColor="text1"/>
          <w:sz w:val="20"/>
        </w:rPr>
        <w:t>Frauen in der Schweiz</w:t>
      </w:r>
      <w:r w:rsidR="00583E56">
        <w:rPr>
          <w:color w:val="000000" w:themeColor="text1"/>
          <w:sz w:val="20"/>
        </w:rPr>
        <w:t>.</w:t>
      </w:r>
    </w:p>
    <w:p w14:paraId="702138F7" w14:textId="440998F6" w:rsidR="00710681" w:rsidRPr="00710681" w:rsidRDefault="00B37D5E" w:rsidP="00524364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B37D5E">
        <w:rPr>
          <w:color w:val="000000" w:themeColor="text1"/>
          <w:sz w:val="20"/>
        </w:rPr>
        <w:t>Netflix knackt mit 400'000 neuen Nutzern die 2 Millionen Grenze</w:t>
      </w:r>
      <w:r>
        <w:rPr>
          <w:color w:val="000000" w:themeColor="text1"/>
          <w:sz w:val="20"/>
        </w:rPr>
        <w:t xml:space="preserve">. </w:t>
      </w:r>
      <w:r w:rsidR="00371780" w:rsidRPr="00371780">
        <w:rPr>
          <w:color w:val="000000" w:themeColor="text1"/>
          <w:sz w:val="20"/>
        </w:rPr>
        <w:t xml:space="preserve">3.2 </w:t>
      </w:r>
      <w:r w:rsidR="00371780">
        <w:rPr>
          <w:color w:val="000000" w:themeColor="text1"/>
          <w:sz w:val="20"/>
        </w:rPr>
        <w:t>Millionen Personen</w:t>
      </w:r>
      <w:r w:rsidR="00371780" w:rsidRPr="00371780">
        <w:rPr>
          <w:color w:val="000000" w:themeColor="text1"/>
          <w:sz w:val="20"/>
        </w:rPr>
        <w:t xml:space="preserve"> waren im letzten Halbjahr im Kino.</w:t>
      </w:r>
      <w:r w:rsidR="00371780">
        <w:rPr>
          <w:color w:val="000000" w:themeColor="text1"/>
          <w:sz w:val="20"/>
        </w:rPr>
        <w:t xml:space="preserve"> </w:t>
      </w:r>
      <w:r w:rsidR="00710681" w:rsidRPr="00710681">
        <w:rPr>
          <w:color w:val="000000" w:themeColor="text1"/>
          <w:sz w:val="20"/>
        </w:rPr>
        <w:t xml:space="preserve">Klassisches Fernsehen hat mit 6.0 </w:t>
      </w:r>
      <w:r w:rsidR="0068157D">
        <w:rPr>
          <w:color w:val="000000" w:themeColor="text1"/>
          <w:sz w:val="20"/>
        </w:rPr>
        <w:t>Millionen</w:t>
      </w:r>
      <w:r w:rsidR="00710681" w:rsidRPr="00710681">
        <w:rPr>
          <w:color w:val="000000" w:themeColor="text1"/>
          <w:sz w:val="20"/>
        </w:rPr>
        <w:t xml:space="preserve"> knapp dreimal so viele Zuschauer</w:t>
      </w:r>
      <w:r w:rsidR="00F821DB">
        <w:rPr>
          <w:color w:val="000000" w:themeColor="text1"/>
          <w:sz w:val="20"/>
        </w:rPr>
        <w:t>innen und Zuschauer</w:t>
      </w:r>
      <w:r w:rsidR="00710681" w:rsidRPr="00710681">
        <w:rPr>
          <w:color w:val="000000" w:themeColor="text1"/>
          <w:sz w:val="20"/>
        </w:rPr>
        <w:t xml:space="preserve"> wie Netflix.</w:t>
      </w:r>
      <w:r w:rsidR="00371780">
        <w:rPr>
          <w:color w:val="000000" w:themeColor="text1"/>
          <w:sz w:val="20"/>
        </w:rPr>
        <w:t xml:space="preserve"> </w:t>
      </w:r>
    </w:p>
    <w:p w14:paraId="45934CA6" w14:textId="2E3292D7" w:rsidR="00710681" w:rsidRPr="00710681" w:rsidRDefault="00710681" w:rsidP="00524364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710681">
        <w:rPr>
          <w:color w:val="000000" w:themeColor="text1"/>
          <w:sz w:val="20"/>
        </w:rPr>
        <w:t xml:space="preserve">Spotify </w:t>
      </w:r>
      <w:r w:rsidR="0068157D">
        <w:rPr>
          <w:color w:val="000000" w:themeColor="text1"/>
          <w:sz w:val="20"/>
        </w:rPr>
        <w:t>verzeichnet</w:t>
      </w:r>
      <w:r w:rsidRPr="00710681">
        <w:rPr>
          <w:color w:val="000000" w:themeColor="text1"/>
          <w:sz w:val="20"/>
        </w:rPr>
        <w:t xml:space="preserve"> 300'000 neue Nutzer. Von den 2 </w:t>
      </w:r>
      <w:r w:rsidR="0068157D">
        <w:rPr>
          <w:color w:val="000000" w:themeColor="text1"/>
          <w:sz w:val="20"/>
        </w:rPr>
        <w:t>Millionen</w:t>
      </w:r>
      <w:r w:rsidRPr="00710681">
        <w:rPr>
          <w:color w:val="000000" w:themeColor="text1"/>
          <w:sz w:val="20"/>
        </w:rPr>
        <w:t xml:space="preserve"> </w:t>
      </w:r>
      <w:r w:rsidR="00F821DB">
        <w:rPr>
          <w:color w:val="000000" w:themeColor="text1"/>
          <w:sz w:val="20"/>
        </w:rPr>
        <w:t>Usern</w:t>
      </w:r>
      <w:r w:rsidR="0068157D">
        <w:rPr>
          <w:color w:val="000000" w:themeColor="text1"/>
          <w:sz w:val="20"/>
        </w:rPr>
        <w:t xml:space="preserve"> </w:t>
      </w:r>
      <w:r w:rsidR="00661102">
        <w:rPr>
          <w:color w:val="000000" w:themeColor="text1"/>
          <w:sz w:val="20"/>
        </w:rPr>
        <w:t xml:space="preserve">leistet sich die Mehrheit ein kostenpflichtiges Abo von </w:t>
      </w:r>
      <w:r w:rsidRPr="00710681">
        <w:rPr>
          <w:color w:val="000000" w:themeColor="text1"/>
          <w:sz w:val="20"/>
        </w:rPr>
        <w:t xml:space="preserve">Spotify. Mit 5.7 Millionen hat Radio fast dreimal so viele </w:t>
      </w:r>
      <w:r w:rsidR="0068157D" w:rsidRPr="00710681">
        <w:rPr>
          <w:color w:val="000000" w:themeColor="text1"/>
          <w:sz w:val="20"/>
        </w:rPr>
        <w:t>Hörer</w:t>
      </w:r>
      <w:r w:rsidR="00F821DB">
        <w:rPr>
          <w:color w:val="000000" w:themeColor="text1"/>
          <w:sz w:val="20"/>
        </w:rPr>
        <w:t>i</w:t>
      </w:r>
      <w:r w:rsidR="0068157D" w:rsidRPr="00710681">
        <w:rPr>
          <w:color w:val="000000" w:themeColor="text1"/>
          <w:sz w:val="20"/>
        </w:rPr>
        <w:t xml:space="preserve">nnen </w:t>
      </w:r>
      <w:r w:rsidR="00F821DB">
        <w:rPr>
          <w:color w:val="000000" w:themeColor="text1"/>
          <w:sz w:val="20"/>
        </w:rPr>
        <w:t xml:space="preserve">und Hörer </w:t>
      </w:r>
      <w:r w:rsidRPr="00710681">
        <w:rPr>
          <w:color w:val="000000" w:themeColor="text1"/>
          <w:sz w:val="20"/>
        </w:rPr>
        <w:t>wie Spotify.</w:t>
      </w:r>
    </w:p>
    <w:p w14:paraId="239EACB4" w14:textId="23FD4EE0" w:rsidR="00710681" w:rsidRPr="00710681" w:rsidRDefault="00583E56" w:rsidP="00524364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583E56">
        <w:rPr>
          <w:color w:val="000000" w:themeColor="text1"/>
          <w:sz w:val="20"/>
        </w:rPr>
        <w:t>Sprunghafter Anstieg im Corona-Jahr beim bargeldlosen Bezahlen mit dem Handy</w:t>
      </w:r>
      <w:r>
        <w:rPr>
          <w:color w:val="000000" w:themeColor="text1"/>
          <w:sz w:val="20"/>
        </w:rPr>
        <w:t xml:space="preserve">. </w:t>
      </w:r>
      <w:r w:rsidR="0068157D" w:rsidRPr="00710681">
        <w:rPr>
          <w:color w:val="000000" w:themeColor="text1"/>
          <w:sz w:val="20"/>
        </w:rPr>
        <w:t xml:space="preserve">1.8 </w:t>
      </w:r>
      <w:r w:rsidR="0068157D">
        <w:rPr>
          <w:color w:val="000000" w:themeColor="text1"/>
          <w:sz w:val="20"/>
        </w:rPr>
        <w:t>Millionen</w:t>
      </w:r>
      <w:r w:rsidR="0068157D" w:rsidRPr="00710681">
        <w:rPr>
          <w:color w:val="000000" w:themeColor="text1"/>
          <w:sz w:val="20"/>
        </w:rPr>
        <w:t xml:space="preserve"> </w:t>
      </w:r>
      <w:r w:rsidR="0068157D">
        <w:rPr>
          <w:color w:val="000000" w:themeColor="text1"/>
          <w:sz w:val="20"/>
        </w:rPr>
        <w:t xml:space="preserve">Personen bezahlen ihre Einkäufe bargeldlos mit dem Smartphone. Das sind </w:t>
      </w:r>
      <w:r w:rsidR="00710681" w:rsidRPr="00710681">
        <w:rPr>
          <w:color w:val="000000" w:themeColor="text1"/>
          <w:sz w:val="20"/>
        </w:rPr>
        <w:t>6</w:t>
      </w:r>
      <w:r w:rsidR="00524364">
        <w:rPr>
          <w:color w:val="000000" w:themeColor="text1"/>
          <w:sz w:val="20"/>
        </w:rPr>
        <w:t>5</w:t>
      </w:r>
      <w:r w:rsidR="00710681" w:rsidRPr="00710681">
        <w:rPr>
          <w:color w:val="000000" w:themeColor="text1"/>
          <w:sz w:val="20"/>
        </w:rPr>
        <w:t xml:space="preserve">0'000 Personen </w:t>
      </w:r>
      <w:r w:rsidR="0068157D">
        <w:rPr>
          <w:color w:val="000000" w:themeColor="text1"/>
          <w:sz w:val="20"/>
        </w:rPr>
        <w:t xml:space="preserve">mehr als im Vorjahr. </w:t>
      </w:r>
    </w:p>
    <w:p w14:paraId="4D4C3BCC" w14:textId="19FF1981" w:rsidR="00B37D5E" w:rsidRDefault="00B37D5E" w:rsidP="00524364">
      <w:pPr>
        <w:pStyle w:val="Textkrper3"/>
        <w:numPr>
          <w:ilvl w:val="0"/>
          <w:numId w:val="4"/>
        </w:numPr>
        <w:spacing w:after="40"/>
        <w:ind w:left="426" w:hanging="284"/>
        <w:rPr>
          <w:color w:val="000000" w:themeColor="text1"/>
          <w:sz w:val="20"/>
        </w:rPr>
      </w:pPr>
      <w:r w:rsidRPr="00B37D5E">
        <w:rPr>
          <w:color w:val="000000" w:themeColor="text1"/>
          <w:sz w:val="20"/>
        </w:rPr>
        <w:t xml:space="preserve">Schweizer Bezahl-App </w:t>
      </w:r>
      <w:proofErr w:type="spellStart"/>
      <w:r w:rsidRPr="00B37D5E">
        <w:rPr>
          <w:color w:val="000000" w:themeColor="text1"/>
          <w:sz w:val="20"/>
        </w:rPr>
        <w:t>Twint</w:t>
      </w:r>
      <w:proofErr w:type="spellEnd"/>
      <w:r w:rsidRPr="00B37D5E">
        <w:rPr>
          <w:color w:val="000000" w:themeColor="text1"/>
          <w:sz w:val="20"/>
        </w:rPr>
        <w:t xml:space="preserve"> ist Marktleader vor Apple Pay oder Google Pay</w:t>
      </w:r>
      <w:r w:rsidR="006374B8">
        <w:rPr>
          <w:color w:val="000000" w:themeColor="text1"/>
          <w:sz w:val="20"/>
        </w:rPr>
        <w:t>.</w:t>
      </w:r>
    </w:p>
    <w:p w14:paraId="0BA62451" w14:textId="77777777" w:rsidR="00FE3235" w:rsidRPr="009D69D9" w:rsidRDefault="00FE3235" w:rsidP="006374B8">
      <w:pPr>
        <w:pStyle w:val="Textkrper3"/>
        <w:spacing w:after="0"/>
        <w:contextualSpacing/>
        <w:jc w:val="left"/>
        <w:rPr>
          <w:color w:val="000000" w:themeColor="text1"/>
          <w:sz w:val="20"/>
        </w:rPr>
      </w:pPr>
    </w:p>
    <w:p w14:paraId="0835A5F4" w14:textId="0D8C15F2" w:rsidR="00C042EA" w:rsidRPr="00BC6D4E" w:rsidRDefault="00457DC7" w:rsidP="00524364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szCs w:val="20"/>
        </w:rPr>
      </w:pPr>
      <w:bookmarkStart w:id="0" w:name="_Hlk45806546"/>
      <w:r w:rsidRPr="00BC6D4E">
        <w:rPr>
          <w:rFonts w:ascii="Arial" w:hAnsi="Arial" w:cs="Arial"/>
          <w:b/>
          <w:bCs/>
          <w:szCs w:val="20"/>
        </w:rPr>
        <w:t>Digitalisierungsschub</w:t>
      </w:r>
      <w:r w:rsidR="008A69C1" w:rsidRPr="008A69C1">
        <w:rPr>
          <w:rFonts w:ascii="Arial" w:hAnsi="Arial" w:cs="Arial"/>
          <w:b/>
          <w:bCs/>
          <w:szCs w:val="20"/>
        </w:rPr>
        <w:t xml:space="preserve"> </w:t>
      </w:r>
      <w:r w:rsidR="008A69C1">
        <w:rPr>
          <w:rFonts w:ascii="Arial" w:hAnsi="Arial" w:cs="Arial"/>
          <w:b/>
          <w:bCs/>
          <w:szCs w:val="20"/>
        </w:rPr>
        <w:t xml:space="preserve">und </w:t>
      </w:r>
      <w:r w:rsidR="008A69C1" w:rsidRPr="00F66AC9">
        <w:rPr>
          <w:rFonts w:ascii="Arial" w:hAnsi="Arial" w:cs="Arial"/>
          <w:b/>
          <w:bCs/>
          <w:szCs w:val="20"/>
        </w:rPr>
        <w:t>Homeoffice-Effekt</w:t>
      </w:r>
      <w:r w:rsidR="00C042EA" w:rsidRPr="00BC6D4E">
        <w:rPr>
          <w:rFonts w:ascii="Arial" w:hAnsi="Arial" w:cs="Arial"/>
          <w:b/>
          <w:bCs/>
          <w:szCs w:val="20"/>
        </w:rPr>
        <w:t xml:space="preserve">: </w:t>
      </w:r>
      <w:r w:rsidR="00B37D5E">
        <w:rPr>
          <w:rFonts w:ascii="Arial" w:hAnsi="Arial" w:cs="Arial"/>
          <w:b/>
          <w:bCs/>
          <w:szCs w:val="20"/>
        </w:rPr>
        <w:t xml:space="preserve">Viel mehr </w:t>
      </w:r>
      <w:r w:rsidR="00C042EA" w:rsidRPr="00BC6D4E">
        <w:rPr>
          <w:rFonts w:ascii="Arial" w:hAnsi="Arial" w:cs="Arial"/>
          <w:b/>
          <w:bCs/>
          <w:szCs w:val="20"/>
        </w:rPr>
        <w:t xml:space="preserve">Schweizerinnen und Schweizer nutzen </w:t>
      </w:r>
      <w:r w:rsidR="00BC6D4E" w:rsidRPr="00BC6D4E">
        <w:rPr>
          <w:rFonts w:ascii="Arial" w:hAnsi="Arial" w:cs="Arial"/>
          <w:b/>
          <w:bCs/>
          <w:szCs w:val="20"/>
        </w:rPr>
        <w:t>Smartphone und Laptop</w:t>
      </w:r>
    </w:p>
    <w:p w14:paraId="7C3DE365" w14:textId="049176F2" w:rsidR="00457DC7" w:rsidRDefault="00DA6014" w:rsidP="00524364">
      <w:pPr>
        <w:spacing w:after="60" w:line="247" w:lineRule="auto"/>
        <w:ind w:left="0" w:hanging="11"/>
        <w:jc w:val="both"/>
        <w:rPr>
          <w:rFonts w:ascii="Arial" w:hAnsi="Arial" w:cs="Arial"/>
          <w:szCs w:val="20"/>
        </w:rPr>
      </w:pPr>
      <w:bookmarkStart w:id="1" w:name="_Hlk45806784"/>
      <w:bookmarkStart w:id="2" w:name="_Hlk45890506"/>
      <w:bookmarkEnd w:id="0"/>
      <w:r>
        <w:rPr>
          <w:rFonts w:ascii="Arial" w:hAnsi="Arial" w:cs="Arial"/>
          <w:szCs w:val="20"/>
        </w:rPr>
        <w:t xml:space="preserve">Die </w:t>
      </w:r>
      <w:r w:rsidR="00457DC7" w:rsidRPr="00DA6014">
        <w:rPr>
          <w:rFonts w:ascii="Arial" w:hAnsi="Arial" w:cs="Arial"/>
          <w:szCs w:val="20"/>
        </w:rPr>
        <w:t xml:space="preserve">Smartphone-User </w:t>
      </w:r>
      <w:r w:rsidR="008A69C1">
        <w:rPr>
          <w:rFonts w:ascii="Arial" w:hAnsi="Arial" w:cs="Arial"/>
          <w:szCs w:val="20"/>
        </w:rPr>
        <w:t xml:space="preserve">in der Schweiz </w:t>
      </w:r>
      <w:r w:rsidR="00457DC7" w:rsidRPr="00DA6014">
        <w:rPr>
          <w:rFonts w:ascii="Arial" w:hAnsi="Arial" w:cs="Arial"/>
          <w:szCs w:val="20"/>
        </w:rPr>
        <w:t xml:space="preserve">haben </w:t>
      </w:r>
      <w:r w:rsidR="008A69C1">
        <w:rPr>
          <w:rFonts w:ascii="Arial" w:hAnsi="Arial" w:cs="Arial"/>
          <w:szCs w:val="20"/>
        </w:rPr>
        <w:t>innert Jahresfrist markant</w:t>
      </w:r>
      <w:r w:rsidR="00457DC7" w:rsidRPr="00DA6014">
        <w:rPr>
          <w:rFonts w:ascii="Arial" w:hAnsi="Arial" w:cs="Arial"/>
          <w:szCs w:val="20"/>
        </w:rPr>
        <w:t xml:space="preserve"> zugenommen</w:t>
      </w:r>
      <w:r w:rsidRPr="00DA6014">
        <w:rPr>
          <w:rFonts w:ascii="Arial" w:hAnsi="Arial" w:cs="Arial"/>
          <w:szCs w:val="20"/>
        </w:rPr>
        <w:t xml:space="preserve">. </w:t>
      </w:r>
      <w:r w:rsidRPr="00457DC7">
        <w:rPr>
          <w:rFonts w:ascii="Arial" w:hAnsi="Arial" w:cs="Arial"/>
          <w:szCs w:val="20"/>
        </w:rPr>
        <w:t xml:space="preserve">600'000 Personen nutzen neu ein Smartphone. </w:t>
      </w:r>
      <w:r w:rsidR="008A69C1">
        <w:rPr>
          <w:rFonts w:ascii="Arial" w:hAnsi="Arial" w:cs="Arial"/>
          <w:szCs w:val="20"/>
        </w:rPr>
        <w:t xml:space="preserve">Im Jahr 2020 </w:t>
      </w:r>
      <w:r>
        <w:rPr>
          <w:rFonts w:ascii="Arial" w:hAnsi="Arial" w:cs="Arial"/>
          <w:szCs w:val="20"/>
        </w:rPr>
        <w:t xml:space="preserve">haben </w:t>
      </w:r>
      <w:r w:rsidR="008A69C1">
        <w:rPr>
          <w:rFonts w:ascii="Arial" w:hAnsi="Arial" w:cs="Arial"/>
          <w:szCs w:val="20"/>
        </w:rPr>
        <w:t xml:space="preserve">nun </w:t>
      </w:r>
      <w:r>
        <w:rPr>
          <w:rFonts w:ascii="Arial" w:hAnsi="Arial" w:cs="Arial"/>
          <w:szCs w:val="20"/>
        </w:rPr>
        <w:t xml:space="preserve">5.6 Millionen Personen mit dem Smartphone </w:t>
      </w:r>
      <w:r w:rsidRPr="00DA6014">
        <w:rPr>
          <w:rFonts w:ascii="Arial" w:hAnsi="Arial" w:cs="Arial"/>
          <w:szCs w:val="20"/>
        </w:rPr>
        <w:t>jederzeit und überall Internetzugang</w:t>
      </w:r>
      <w:r>
        <w:rPr>
          <w:rFonts w:ascii="Arial" w:hAnsi="Arial" w:cs="Arial"/>
          <w:szCs w:val="20"/>
        </w:rPr>
        <w:t xml:space="preserve"> (</w:t>
      </w:r>
      <w:r w:rsidRPr="00DA6014">
        <w:rPr>
          <w:rFonts w:ascii="Arial" w:hAnsi="Arial" w:cs="Arial"/>
          <w:szCs w:val="20"/>
        </w:rPr>
        <w:t>von 80</w:t>
      </w:r>
      <w:r w:rsidR="008A69C1">
        <w:rPr>
          <w:rFonts w:ascii="Arial" w:hAnsi="Arial" w:cs="Arial"/>
          <w:szCs w:val="20"/>
        </w:rPr>
        <w:t>%</w:t>
      </w:r>
      <w:r w:rsidRPr="00DA6014">
        <w:rPr>
          <w:rFonts w:ascii="Arial" w:hAnsi="Arial" w:cs="Arial"/>
          <w:szCs w:val="20"/>
        </w:rPr>
        <w:t xml:space="preserve"> auf 88% der Gesamtbevölkerung)</w:t>
      </w:r>
      <w:r>
        <w:rPr>
          <w:rFonts w:ascii="Arial" w:hAnsi="Arial" w:cs="Arial"/>
          <w:szCs w:val="20"/>
        </w:rPr>
        <w:t xml:space="preserve">. Vor allem die ältere Bevölkerungsgruppe der </w:t>
      </w:r>
      <w:r w:rsidR="00FF6C85" w:rsidRPr="00DA6014">
        <w:rPr>
          <w:rFonts w:ascii="Arial" w:hAnsi="Arial" w:cs="Arial"/>
          <w:szCs w:val="20"/>
        </w:rPr>
        <w:t xml:space="preserve">Über-55-Jährigen </w:t>
      </w:r>
      <w:r w:rsidR="008A69C1">
        <w:rPr>
          <w:rFonts w:ascii="Arial" w:hAnsi="Arial" w:cs="Arial"/>
          <w:szCs w:val="20"/>
        </w:rPr>
        <w:t xml:space="preserve">(von 54% auf 71%) </w:t>
      </w:r>
      <w:r>
        <w:rPr>
          <w:rFonts w:ascii="Arial" w:hAnsi="Arial" w:cs="Arial"/>
          <w:szCs w:val="20"/>
        </w:rPr>
        <w:t>nutz</w:t>
      </w:r>
      <w:r w:rsidR="00F11202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 xml:space="preserve"> verstärkt ein Smartphone sowie die </w:t>
      </w:r>
      <w:r w:rsidR="00FF6C85" w:rsidRPr="00DA6014">
        <w:rPr>
          <w:rFonts w:ascii="Arial" w:hAnsi="Arial" w:cs="Arial"/>
          <w:szCs w:val="20"/>
        </w:rPr>
        <w:t>Männer</w:t>
      </w:r>
      <w:r>
        <w:rPr>
          <w:rFonts w:ascii="Arial" w:hAnsi="Arial" w:cs="Arial"/>
          <w:szCs w:val="20"/>
        </w:rPr>
        <w:t xml:space="preserve"> (von 79% auf 90%).</w:t>
      </w:r>
    </w:p>
    <w:p w14:paraId="39A61F8C" w14:textId="7BF8C9EF" w:rsidR="00BA3B2E" w:rsidRDefault="00BA3B2E" w:rsidP="00BC6D4E">
      <w:pPr>
        <w:ind w:left="0"/>
        <w:jc w:val="both"/>
        <w:rPr>
          <w:rFonts w:ascii="Arial" w:hAnsi="Arial" w:cs="Arial"/>
          <w:szCs w:val="20"/>
        </w:rPr>
      </w:pPr>
      <w:r w:rsidRPr="00BA3B2E">
        <w:rPr>
          <w:rFonts w:ascii="Arial" w:hAnsi="Arial" w:cs="Arial"/>
          <w:szCs w:val="20"/>
        </w:rPr>
        <w:t xml:space="preserve">Auch bei den </w:t>
      </w:r>
      <w:r w:rsidR="00FF6C85" w:rsidRPr="00BA3B2E">
        <w:rPr>
          <w:rFonts w:ascii="Arial" w:hAnsi="Arial" w:cs="Arial"/>
          <w:szCs w:val="20"/>
        </w:rPr>
        <w:t>Laptop</w:t>
      </w:r>
      <w:r w:rsidRPr="00BA3B2E">
        <w:rPr>
          <w:rFonts w:ascii="Arial" w:hAnsi="Arial" w:cs="Arial"/>
          <w:szCs w:val="20"/>
        </w:rPr>
        <w:t>s gibt es einen</w:t>
      </w:r>
      <w:r w:rsidR="00FF6C85" w:rsidRPr="00BA3B2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deutlichen </w:t>
      </w:r>
      <w:r w:rsidR="00FF6C85" w:rsidRPr="00BA3B2E">
        <w:rPr>
          <w:rFonts w:ascii="Arial" w:hAnsi="Arial" w:cs="Arial"/>
          <w:szCs w:val="20"/>
        </w:rPr>
        <w:t>Zuwachs</w:t>
      </w:r>
      <w:r w:rsidRPr="00BA3B2E">
        <w:rPr>
          <w:rFonts w:ascii="Arial" w:hAnsi="Arial" w:cs="Arial"/>
          <w:szCs w:val="20"/>
        </w:rPr>
        <w:t>.</w:t>
      </w:r>
      <w:r w:rsidR="00FF6C85" w:rsidRPr="00457DC7">
        <w:rPr>
          <w:rFonts w:ascii="Arial" w:hAnsi="Arial" w:cs="Arial"/>
          <w:szCs w:val="20"/>
        </w:rPr>
        <w:t xml:space="preserve"> </w:t>
      </w:r>
      <w:r w:rsidR="00C042EA" w:rsidRPr="00457DC7">
        <w:rPr>
          <w:rFonts w:ascii="Arial" w:hAnsi="Arial" w:cs="Arial"/>
          <w:szCs w:val="20"/>
        </w:rPr>
        <w:t xml:space="preserve">Eine halbe Million Schweizerinnen und Schweizer nutzen neu </w:t>
      </w:r>
      <w:r w:rsidR="00FF6C85" w:rsidRPr="00BA3B2E">
        <w:rPr>
          <w:rFonts w:ascii="Arial" w:hAnsi="Arial" w:cs="Arial"/>
          <w:szCs w:val="20"/>
        </w:rPr>
        <w:t xml:space="preserve">mindestens gelegentlich </w:t>
      </w:r>
      <w:r w:rsidR="00C042EA" w:rsidRPr="00457DC7">
        <w:rPr>
          <w:rFonts w:ascii="Arial" w:hAnsi="Arial" w:cs="Arial"/>
          <w:szCs w:val="20"/>
        </w:rPr>
        <w:t xml:space="preserve">einen Laptop (von 4.3 auf 4.8 </w:t>
      </w:r>
      <w:r w:rsidR="00F11202">
        <w:rPr>
          <w:rFonts w:ascii="Arial" w:hAnsi="Arial" w:cs="Arial"/>
          <w:szCs w:val="20"/>
        </w:rPr>
        <w:t>Millionen</w:t>
      </w:r>
      <w:r w:rsidR="008A69C1">
        <w:rPr>
          <w:rFonts w:ascii="Arial" w:hAnsi="Arial" w:cs="Arial"/>
          <w:szCs w:val="20"/>
        </w:rPr>
        <w:t>)</w:t>
      </w:r>
      <w:r w:rsidR="00C042EA" w:rsidRPr="00457DC7">
        <w:rPr>
          <w:rFonts w:ascii="Arial" w:hAnsi="Arial" w:cs="Arial"/>
          <w:szCs w:val="20"/>
        </w:rPr>
        <w:t xml:space="preserve">. </w:t>
      </w:r>
      <w:r w:rsidR="004C003E">
        <w:rPr>
          <w:rFonts w:ascii="Arial" w:hAnsi="Arial" w:cs="Arial"/>
          <w:szCs w:val="20"/>
        </w:rPr>
        <w:t xml:space="preserve">Im Jahr </w:t>
      </w:r>
      <w:r w:rsidRPr="00BA3B2E">
        <w:rPr>
          <w:rFonts w:ascii="Arial" w:hAnsi="Arial" w:cs="Arial"/>
          <w:szCs w:val="20"/>
        </w:rPr>
        <w:t xml:space="preserve">2020 nutzen zum ersten Mal mehr Personen einen Laptop </w:t>
      </w:r>
      <w:r w:rsidR="004C003E">
        <w:rPr>
          <w:rFonts w:ascii="Arial" w:hAnsi="Arial" w:cs="Arial"/>
          <w:szCs w:val="20"/>
        </w:rPr>
        <w:t xml:space="preserve">(76%) </w:t>
      </w:r>
      <w:r w:rsidRPr="00BA3B2E">
        <w:rPr>
          <w:rFonts w:ascii="Arial" w:hAnsi="Arial" w:cs="Arial"/>
          <w:szCs w:val="20"/>
        </w:rPr>
        <w:t>als einen Desktop-PC</w:t>
      </w:r>
      <w:r w:rsidR="004C003E">
        <w:rPr>
          <w:rFonts w:ascii="Arial" w:hAnsi="Arial" w:cs="Arial"/>
          <w:szCs w:val="20"/>
        </w:rPr>
        <w:t xml:space="preserve"> (69%)</w:t>
      </w:r>
      <w:r w:rsidRPr="00BA3B2E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  <w:r w:rsidR="0017498D">
        <w:rPr>
          <w:rFonts w:ascii="Arial" w:hAnsi="Arial" w:cs="Arial"/>
          <w:szCs w:val="20"/>
        </w:rPr>
        <w:t xml:space="preserve">(Grafik 2) </w:t>
      </w:r>
      <w:r>
        <w:rPr>
          <w:rFonts w:ascii="Arial" w:hAnsi="Arial" w:cs="Arial"/>
          <w:szCs w:val="20"/>
        </w:rPr>
        <w:t>Auch bei der Laptop-Nutzung haben vor allem die Männer (von 70</w:t>
      </w:r>
      <w:r w:rsidR="00F57009">
        <w:rPr>
          <w:rFonts w:ascii="Arial" w:hAnsi="Arial" w:cs="Arial"/>
          <w:szCs w:val="20"/>
        </w:rPr>
        <w:t>%</w:t>
      </w:r>
      <w:r>
        <w:rPr>
          <w:rFonts w:ascii="Arial" w:hAnsi="Arial" w:cs="Arial"/>
          <w:szCs w:val="20"/>
        </w:rPr>
        <w:t xml:space="preserve"> auf 82%) und die Über-55-Jährigen (von 45</w:t>
      </w:r>
      <w:r w:rsidR="00F57009">
        <w:rPr>
          <w:rFonts w:ascii="Arial" w:hAnsi="Arial" w:cs="Arial"/>
          <w:szCs w:val="20"/>
        </w:rPr>
        <w:t>%</w:t>
      </w:r>
      <w:r>
        <w:rPr>
          <w:rFonts w:ascii="Arial" w:hAnsi="Arial" w:cs="Arial"/>
          <w:szCs w:val="20"/>
        </w:rPr>
        <w:t xml:space="preserve"> auf 57%) zugelegt. </w:t>
      </w:r>
    </w:p>
    <w:bookmarkEnd w:id="1"/>
    <w:bookmarkEnd w:id="2"/>
    <w:p w14:paraId="27B54597" w14:textId="69335755" w:rsidR="00F66AC9" w:rsidRPr="00F66AC9" w:rsidRDefault="00F66AC9" w:rsidP="00524364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szCs w:val="20"/>
        </w:rPr>
      </w:pPr>
      <w:r w:rsidRPr="00F66AC9">
        <w:rPr>
          <w:rFonts w:ascii="Arial" w:hAnsi="Arial" w:cs="Arial"/>
          <w:b/>
          <w:bCs/>
          <w:szCs w:val="20"/>
        </w:rPr>
        <w:t xml:space="preserve">TV-Gerät </w:t>
      </w:r>
      <w:r>
        <w:rPr>
          <w:rFonts w:ascii="Arial" w:hAnsi="Arial" w:cs="Arial"/>
          <w:b/>
          <w:bCs/>
          <w:szCs w:val="20"/>
        </w:rPr>
        <w:t xml:space="preserve">am </w:t>
      </w:r>
      <w:r w:rsidR="008A69C1">
        <w:rPr>
          <w:rFonts w:ascii="Arial" w:hAnsi="Arial" w:cs="Arial"/>
          <w:b/>
          <w:bCs/>
          <w:szCs w:val="20"/>
        </w:rPr>
        <w:t>weitesten verbreitet</w:t>
      </w:r>
    </w:p>
    <w:p w14:paraId="14C7801C" w14:textId="688DECFB" w:rsidR="00C042EA" w:rsidRPr="00F66AC9" w:rsidRDefault="00F66AC9" w:rsidP="00BC6D4E">
      <w:pPr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Das </w:t>
      </w:r>
      <w:r w:rsidR="00FF6C85" w:rsidRPr="00F66AC9">
        <w:rPr>
          <w:rFonts w:ascii="Arial" w:hAnsi="Arial" w:cs="Arial"/>
          <w:szCs w:val="20"/>
        </w:rPr>
        <w:t>T</w:t>
      </w:r>
      <w:r w:rsidR="00C042EA" w:rsidRPr="00F66AC9">
        <w:rPr>
          <w:rFonts w:ascii="Arial" w:hAnsi="Arial" w:cs="Arial"/>
          <w:szCs w:val="20"/>
        </w:rPr>
        <w:t xml:space="preserve">V-Gerät ist und bleibt </w:t>
      </w:r>
      <w:r>
        <w:rPr>
          <w:rFonts w:ascii="Arial" w:hAnsi="Arial" w:cs="Arial"/>
          <w:szCs w:val="20"/>
        </w:rPr>
        <w:t xml:space="preserve">das </w:t>
      </w:r>
      <w:r w:rsidR="00C042EA" w:rsidRPr="00F66AC9">
        <w:rPr>
          <w:rFonts w:ascii="Arial" w:hAnsi="Arial" w:cs="Arial"/>
          <w:szCs w:val="20"/>
        </w:rPr>
        <w:t>meistgenutzte elektronische Gerät in der Schweiz</w:t>
      </w:r>
      <w:r>
        <w:rPr>
          <w:rFonts w:ascii="Arial" w:hAnsi="Arial" w:cs="Arial"/>
          <w:szCs w:val="20"/>
        </w:rPr>
        <w:t xml:space="preserve">. </w:t>
      </w:r>
      <w:r w:rsidR="00C042EA" w:rsidRPr="00F66AC9">
        <w:rPr>
          <w:rFonts w:ascii="Arial" w:hAnsi="Arial" w:cs="Arial"/>
          <w:szCs w:val="20"/>
        </w:rPr>
        <w:t>92% der Gesamtbevölkerung</w:t>
      </w:r>
      <w:r>
        <w:rPr>
          <w:rFonts w:ascii="Arial" w:hAnsi="Arial" w:cs="Arial"/>
          <w:szCs w:val="20"/>
        </w:rPr>
        <w:t xml:space="preserve"> sitzen mindestens gelegentlich vor der «Kiste» (</w:t>
      </w:r>
      <w:r w:rsidR="00C042EA" w:rsidRPr="00F66AC9">
        <w:rPr>
          <w:rFonts w:ascii="Arial" w:hAnsi="Arial" w:cs="Arial"/>
          <w:szCs w:val="20"/>
        </w:rPr>
        <w:t xml:space="preserve">5.9 </w:t>
      </w:r>
      <w:r w:rsidR="00F11202">
        <w:rPr>
          <w:rFonts w:ascii="Arial" w:hAnsi="Arial" w:cs="Arial"/>
          <w:szCs w:val="20"/>
        </w:rPr>
        <w:t>Millionen</w:t>
      </w:r>
      <w:r w:rsidR="00C042EA" w:rsidRPr="00F66AC9">
        <w:rPr>
          <w:rFonts w:ascii="Arial" w:hAnsi="Arial" w:cs="Arial"/>
          <w:szCs w:val="20"/>
        </w:rPr>
        <w:t xml:space="preserve"> Personen). Radio-Geräte werden von 82% der Bevölkerung genutzt (5.2 </w:t>
      </w:r>
      <w:r w:rsidR="00F11202">
        <w:rPr>
          <w:rFonts w:ascii="Arial" w:hAnsi="Arial" w:cs="Arial"/>
          <w:szCs w:val="20"/>
        </w:rPr>
        <w:t>Millionen</w:t>
      </w:r>
      <w:r w:rsidR="00C042EA" w:rsidRPr="00F66AC9">
        <w:rPr>
          <w:rFonts w:ascii="Arial" w:hAnsi="Arial" w:cs="Arial"/>
          <w:szCs w:val="20"/>
        </w:rPr>
        <w:t>). Radio wird von knapp der Hälfte der Bevölkerung (47%) auch über andere Geräte gehört</w:t>
      </w:r>
      <w:r w:rsidR="00F57009">
        <w:rPr>
          <w:rFonts w:ascii="Arial" w:hAnsi="Arial" w:cs="Arial"/>
          <w:szCs w:val="20"/>
        </w:rPr>
        <w:t>: über das</w:t>
      </w:r>
      <w:r w:rsidR="00C042EA" w:rsidRPr="00F66AC9">
        <w:rPr>
          <w:rFonts w:ascii="Arial" w:hAnsi="Arial" w:cs="Arial"/>
          <w:szCs w:val="20"/>
        </w:rPr>
        <w:t xml:space="preserve"> Smartphone (24%), übers TV-Gerät (24%), auf dem PC/Laptop (20%) oder dem Tablet (4%).</w:t>
      </w:r>
    </w:p>
    <w:p w14:paraId="7FBACDAC" w14:textId="4A582B74" w:rsidR="00610591" w:rsidRPr="009D69D9" w:rsidRDefault="00FC1144" w:rsidP="00BC6D4E">
      <w:pPr>
        <w:pStyle w:val="Textkrper3"/>
        <w:spacing w:after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Jede</w:t>
      </w:r>
      <w:r w:rsidR="004F76D1">
        <w:rPr>
          <w:b/>
          <w:color w:val="000000" w:themeColor="text1"/>
          <w:sz w:val="20"/>
          <w:szCs w:val="20"/>
        </w:rPr>
        <w:t>r achte Mann</w:t>
      </w:r>
      <w:r w:rsidR="00F821DB">
        <w:rPr>
          <w:b/>
          <w:color w:val="000000" w:themeColor="text1"/>
          <w:sz w:val="20"/>
          <w:szCs w:val="20"/>
        </w:rPr>
        <w:t xml:space="preserve"> </w:t>
      </w:r>
      <w:r w:rsidR="004F76D1">
        <w:rPr>
          <w:b/>
          <w:color w:val="000000" w:themeColor="text1"/>
          <w:sz w:val="20"/>
          <w:szCs w:val="20"/>
        </w:rPr>
        <w:t>und jede zwölfte Frau</w:t>
      </w:r>
      <w:r w:rsidR="00F821DB">
        <w:rPr>
          <w:b/>
          <w:color w:val="000000" w:themeColor="text1"/>
          <w:sz w:val="20"/>
          <w:szCs w:val="20"/>
        </w:rPr>
        <w:t xml:space="preserve"> </w:t>
      </w:r>
      <w:r w:rsidR="00524364">
        <w:rPr>
          <w:b/>
          <w:color w:val="000000" w:themeColor="text1"/>
          <w:sz w:val="20"/>
          <w:szCs w:val="20"/>
        </w:rPr>
        <w:t>tragen</w:t>
      </w:r>
      <w:r>
        <w:rPr>
          <w:b/>
          <w:color w:val="000000" w:themeColor="text1"/>
          <w:sz w:val="20"/>
          <w:szCs w:val="20"/>
        </w:rPr>
        <w:t xml:space="preserve"> eine Smartwatch am Handgelenk</w:t>
      </w:r>
    </w:p>
    <w:p w14:paraId="0F95463B" w14:textId="4E964920" w:rsidR="00F66AC9" w:rsidRPr="00F66AC9" w:rsidRDefault="008A69C1" w:rsidP="006374B8">
      <w:pPr>
        <w:pStyle w:val="Textkrper3"/>
        <w:rPr>
          <w:rFonts w:eastAsia="Calibri" w:cs="Arial"/>
          <w:sz w:val="20"/>
          <w:szCs w:val="16"/>
        </w:rPr>
      </w:pPr>
      <w:r>
        <w:rPr>
          <w:rFonts w:eastAsia="Calibri" w:cs="Arial"/>
          <w:sz w:val="20"/>
          <w:szCs w:val="16"/>
        </w:rPr>
        <w:t>Das Tragen einer</w:t>
      </w:r>
      <w:r w:rsidR="00F66AC9" w:rsidRPr="00F66AC9">
        <w:rPr>
          <w:rFonts w:eastAsia="Calibri" w:cs="Arial"/>
          <w:sz w:val="20"/>
          <w:szCs w:val="16"/>
        </w:rPr>
        <w:t xml:space="preserve"> Smartwatch wächst </w:t>
      </w:r>
      <w:r>
        <w:rPr>
          <w:rFonts w:eastAsia="Calibri" w:cs="Arial"/>
          <w:sz w:val="20"/>
          <w:szCs w:val="16"/>
        </w:rPr>
        <w:t xml:space="preserve">um </w:t>
      </w:r>
      <w:r w:rsidRPr="00F66AC9">
        <w:rPr>
          <w:rFonts w:eastAsia="Calibri" w:cs="Arial"/>
          <w:sz w:val="20"/>
          <w:szCs w:val="16"/>
        </w:rPr>
        <w:t>200'000</w:t>
      </w:r>
      <w:r>
        <w:rPr>
          <w:rFonts w:eastAsia="Calibri" w:cs="Arial"/>
          <w:sz w:val="20"/>
          <w:szCs w:val="16"/>
        </w:rPr>
        <w:t xml:space="preserve"> Nutzer</w:t>
      </w:r>
      <w:r w:rsidR="00F66AC9" w:rsidRPr="00F66AC9">
        <w:rPr>
          <w:rFonts w:eastAsia="Calibri" w:cs="Arial"/>
          <w:sz w:val="20"/>
          <w:szCs w:val="16"/>
        </w:rPr>
        <w:t xml:space="preserve">. </w:t>
      </w:r>
      <w:r w:rsidR="00FC1144">
        <w:rPr>
          <w:rFonts w:eastAsia="Calibri" w:cs="Arial"/>
          <w:sz w:val="20"/>
          <w:szCs w:val="16"/>
        </w:rPr>
        <w:t xml:space="preserve">Nun </w:t>
      </w:r>
      <w:r w:rsidR="00F66AC9" w:rsidRPr="00F66AC9">
        <w:rPr>
          <w:rFonts w:eastAsia="Calibri" w:cs="Arial"/>
          <w:sz w:val="20"/>
          <w:szCs w:val="16"/>
        </w:rPr>
        <w:t xml:space="preserve">tragen </w:t>
      </w:r>
      <w:r>
        <w:rPr>
          <w:rFonts w:eastAsia="Calibri" w:cs="Arial"/>
          <w:sz w:val="20"/>
          <w:szCs w:val="16"/>
        </w:rPr>
        <w:t xml:space="preserve">knapp 700'000 Personen </w:t>
      </w:r>
      <w:r w:rsidR="00FC1144">
        <w:rPr>
          <w:rFonts w:eastAsia="Calibri" w:cs="Arial"/>
          <w:sz w:val="20"/>
          <w:szCs w:val="16"/>
        </w:rPr>
        <w:t xml:space="preserve">(11%) </w:t>
      </w:r>
      <w:r w:rsidR="00F66AC9" w:rsidRPr="00F66AC9">
        <w:rPr>
          <w:rFonts w:eastAsia="Calibri" w:cs="Arial"/>
          <w:sz w:val="20"/>
          <w:szCs w:val="16"/>
        </w:rPr>
        <w:t xml:space="preserve">eine Smartwatch am Handgelenk. Nur die sprachgesteuerten Lautsprecher haben nicht vom Boom </w:t>
      </w:r>
      <w:r w:rsidR="00583E56">
        <w:rPr>
          <w:rFonts w:eastAsia="Calibri" w:cs="Arial"/>
          <w:sz w:val="20"/>
          <w:szCs w:val="16"/>
        </w:rPr>
        <w:t xml:space="preserve">bei den elektronischen Geräten </w:t>
      </w:r>
      <w:r w:rsidR="00F66AC9" w:rsidRPr="00F66AC9">
        <w:rPr>
          <w:rFonts w:eastAsia="Calibri" w:cs="Arial"/>
          <w:sz w:val="20"/>
          <w:szCs w:val="16"/>
        </w:rPr>
        <w:t>profitiert</w:t>
      </w:r>
      <w:r w:rsidR="009E4677">
        <w:rPr>
          <w:rFonts w:eastAsia="Calibri" w:cs="Arial"/>
          <w:sz w:val="20"/>
          <w:szCs w:val="16"/>
        </w:rPr>
        <w:t xml:space="preserve">. </w:t>
      </w:r>
      <w:r w:rsidR="00F66AC9" w:rsidRPr="00F66AC9">
        <w:rPr>
          <w:rFonts w:eastAsia="Calibri" w:cs="Arial"/>
          <w:sz w:val="20"/>
          <w:szCs w:val="16"/>
        </w:rPr>
        <w:t xml:space="preserve">Wie im Vorjahr sprechen weniger als 3% der Bevölkerung wenigstens </w:t>
      </w:r>
      <w:r w:rsidR="00F66AC9" w:rsidRPr="00F66AC9">
        <w:rPr>
          <w:rFonts w:eastAsia="Calibri" w:cs="Arial"/>
          <w:sz w:val="20"/>
          <w:szCs w:val="16"/>
        </w:rPr>
        <w:lastRenderedPageBreak/>
        <w:t xml:space="preserve">gelegentlich mit einem </w:t>
      </w:r>
      <w:proofErr w:type="gramStart"/>
      <w:r w:rsidR="00F66AC9" w:rsidRPr="00F66AC9">
        <w:rPr>
          <w:rFonts w:eastAsia="Calibri" w:cs="Arial"/>
          <w:sz w:val="20"/>
          <w:szCs w:val="16"/>
        </w:rPr>
        <w:t>Smart</w:t>
      </w:r>
      <w:proofErr w:type="gramEnd"/>
      <w:r w:rsidR="00F66AC9" w:rsidRPr="00F66AC9">
        <w:rPr>
          <w:rFonts w:eastAsia="Calibri" w:cs="Arial"/>
          <w:sz w:val="20"/>
          <w:szCs w:val="16"/>
        </w:rPr>
        <w:t xml:space="preserve"> Speaker</w:t>
      </w:r>
      <w:r w:rsidR="009E4677" w:rsidRPr="009E4677">
        <w:rPr>
          <w:rFonts w:eastAsia="Calibri" w:cs="Arial"/>
          <w:sz w:val="20"/>
          <w:szCs w:val="16"/>
        </w:rPr>
        <w:t xml:space="preserve"> </w:t>
      </w:r>
      <w:r w:rsidR="009E4677" w:rsidRPr="00F66AC9">
        <w:rPr>
          <w:rFonts w:eastAsia="Calibri" w:cs="Arial"/>
          <w:sz w:val="20"/>
          <w:szCs w:val="16"/>
        </w:rPr>
        <w:t>wie Amazon Echo, Google Home oder Apple HomePod</w:t>
      </w:r>
      <w:r w:rsidR="00F66AC9" w:rsidRPr="00F66AC9">
        <w:rPr>
          <w:rFonts w:eastAsia="Calibri" w:cs="Arial"/>
          <w:sz w:val="20"/>
          <w:szCs w:val="16"/>
        </w:rPr>
        <w:t>. Das entspricht nur 160'000 Personen in der Schweiz</w:t>
      </w:r>
      <w:r w:rsidR="009E4677">
        <w:rPr>
          <w:rFonts w:eastAsia="Calibri" w:cs="Arial"/>
          <w:sz w:val="20"/>
          <w:szCs w:val="16"/>
        </w:rPr>
        <w:t xml:space="preserve">. </w:t>
      </w:r>
      <w:r w:rsidR="00F66AC9" w:rsidRPr="00F66AC9">
        <w:rPr>
          <w:rFonts w:eastAsia="Calibri" w:cs="Arial"/>
          <w:sz w:val="20"/>
          <w:szCs w:val="16"/>
        </w:rPr>
        <w:t>(Grafik 2)</w:t>
      </w:r>
    </w:p>
    <w:p w14:paraId="32ECB944" w14:textId="0ADD6251" w:rsidR="00284335" w:rsidRPr="00662A29" w:rsidRDefault="00FC1144" w:rsidP="00284335">
      <w:pPr>
        <w:pStyle w:val="Textkrper3"/>
        <w:spacing w:after="0"/>
        <w:rPr>
          <w:rFonts w:cs="Arial"/>
          <w:b/>
          <w:bCs/>
          <w:sz w:val="20"/>
          <w:szCs w:val="20"/>
        </w:rPr>
      </w:pPr>
      <w:bookmarkStart w:id="3" w:name="_Hlk45806488"/>
      <w:r>
        <w:rPr>
          <w:rFonts w:cs="Arial"/>
          <w:b/>
          <w:bCs/>
          <w:sz w:val="20"/>
          <w:szCs w:val="20"/>
        </w:rPr>
        <w:t>M</w:t>
      </w:r>
      <w:r w:rsidR="00284335" w:rsidRPr="00662A29">
        <w:rPr>
          <w:rFonts w:cs="Arial"/>
          <w:b/>
          <w:bCs/>
          <w:sz w:val="20"/>
          <w:szCs w:val="20"/>
        </w:rPr>
        <w:t xml:space="preserve">ehr Zeit für Social Media? </w:t>
      </w:r>
      <w:proofErr w:type="spellStart"/>
      <w:r w:rsidR="00284335" w:rsidRPr="00662A29">
        <w:rPr>
          <w:rFonts w:cs="Arial"/>
          <w:b/>
          <w:bCs/>
          <w:sz w:val="20"/>
          <w:szCs w:val="20"/>
        </w:rPr>
        <w:t>TikTok</w:t>
      </w:r>
      <w:proofErr w:type="spellEnd"/>
      <w:r w:rsidR="00284335" w:rsidRPr="00662A29">
        <w:rPr>
          <w:rFonts w:cs="Arial"/>
          <w:b/>
          <w:bCs/>
          <w:sz w:val="20"/>
          <w:szCs w:val="20"/>
        </w:rPr>
        <w:t xml:space="preserve"> </w:t>
      </w:r>
      <w:r w:rsidR="00583E56">
        <w:rPr>
          <w:rFonts w:cs="Arial"/>
          <w:b/>
          <w:bCs/>
          <w:sz w:val="20"/>
          <w:szCs w:val="20"/>
        </w:rPr>
        <w:t>vor allem bei den Jüngeren</w:t>
      </w:r>
      <w:r w:rsidR="00583E56" w:rsidRPr="00662A29">
        <w:rPr>
          <w:rFonts w:cs="Arial"/>
          <w:b/>
          <w:bCs/>
          <w:sz w:val="20"/>
          <w:szCs w:val="20"/>
        </w:rPr>
        <w:t xml:space="preserve"> </w:t>
      </w:r>
      <w:r w:rsidR="00284335" w:rsidRPr="00662A29">
        <w:rPr>
          <w:rFonts w:cs="Arial"/>
          <w:b/>
          <w:bCs/>
          <w:sz w:val="20"/>
          <w:szCs w:val="20"/>
        </w:rPr>
        <w:t xml:space="preserve">mit </w:t>
      </w:r>
      <w:r w:rsidR="007F63A8">
        <w:rPr>
          <w:rFonts w:cs="Arial"/>
          <w:b/>
          <w:bCs/>
          <w:sz w:val="20"/>
          <w:szCs w:val="20"/>
        </w:rPr>
        <w:t>starkem</w:t>
      </w:r>
      <w:r w:rsidR="00284335" w:rsidRPr="00662A29">
        <w:rPr>
          <w:rFonts w:cs="Arial"/>
          <w:b/>
          <w:bCs/>
          <w:sz w:val="20"/>
          <w:szCs w:val="20"/>
        </w:rPr>
        <w:t xml:space="preserve"> Wachstum</w:t>
      </w:r>
      <w:r w:rsidR="007B0A61">
        <w:rPr>
          <w:rFonts w:cs="Arial"/>
          <w:b/>
          <w:bCs/>
          <w:sz w:val="20"/>
          <w:szCs w:val="20"/>
        </w:rPr>
        <w:t xml:space="preserve"> </w:t>
      </w:r>
    </w:p>
    <w:bookmarkEnd w:id="3"/>
    <w:p w14:paraId="4D91EB5D" w14:textId="3A79D20D" w:rsidR="00FC1144" w:rsidRDefault="00284335" w:rsidP="00DB61F1">
      <w:pPr>
        <w:pStyle w:val="Textkrper3"/>
        <w:spacing w:after="60"/>
        <w:rPr>
          <w:rFonts w:eastAsia="Calibri" w:cs="Arial"/>
          <w:sz w:val="20"/>
          <w:szCs w:val="16"/>
        </w:rPr>
      </w:pPr>
      <w:r w:rsidRPr="00284335">
        <w:rPr>
          <w:rFonts w:eastAsia="Calibri" w:cs="Arial"/>
          <w:sz w:val="20"/>
          <w:szCs w:val="16"/>
        </w:rPr>
        <w:t>2020 scheinen die Schweizer</w:t>
      </w:r>
      <w:r w:rsidR="00FC1144">
        <w:rPr>
          <w:rFonts w:eastAsia="Calibri" w:cs="Arial"/>
          <w:sz w:val="20"/>
          <w:szCs w:val="16"/>
        </w:rPr>
        <w:t>i</w:t>
      </w:r>
      <w:r w:rsidRPr="00284335">
        <w:rPr>
          <w:rFonts w:eastAsia="Calibri" w:cs="Arial"/>
          <w:sz w:val="20"/>
          <w:szCs w:val="16"/>
        </w:rPr>
        <w:t xml:space="preserve">nnen </w:t>
      </w:r>
      <w:r w:rsidR="00FC1144">
        <w:rPr>
          <w:rFonts w:eastAsia="Calibri" w:cs="Arial"/>
          <w:sz w:val="20"/>
          <w:szCs w:val="16"/>
        </w:rPr>
        <w:t xml:space="preserve">und Schweizer </w:t>
      </w:r>
      <w:r w:rsidRPr="00284335">
        <w:rPr>
          <w:rFonts w:eastAsia="Calibri" w:cs="Arial"/>
          <w:sz w:val="20"/>
          <w:szCs w:val="16"/>
        </w:rPr>
        <w:t xml:space="preserve">mehr Zeit für Social Media zu haben. Alle </w:t>
      </w:r>
      <w:r w:rsidR="0037633B" w:rsidRPr="00284335">
        <w:rPr>
          <w:rFonts w:eastAsia="Calibri" w:cs="Arial"/>
          <w:sz w:val="20"/>
          <w:szCs w:val="16"/>
        </w:rPr>
        <w:t xml:space="preserve">Social Media </w:t>
      </w:r>
      <w:r w:rsidRPr="00284335">
        <w:rPr>
          <w:rFonts w:eastAsia="Calibri" w:cs="Arial"/>
          <w:sz w:val="20"/>
          <w:szCs w:val="16"/>
        </w:rPr>
        <w:t xml:space="preserve">Plattformen </w:t>
      </w:r>
      <w:r w:rsidR="0037633B" w:rsidRPr="00284335">
        <w:rPr>
          <w:rFonts w:eastAsia="Calibri" w:cs="Arial"/>
          <w:sz w:val="20"/>
          <w:szCs w:val="16"/>
        </w:rPr>
        <w:t xml:space="preserve">gewinnen </w:t>
      </w:r>
      <w:r w:rsidR="001B25CF">
        <w:rPr>
          <w:rFonts w:eastAsia="Calibri" w:cs="Arial"/>
          <w:sz w:val="20"/>
          <w:szCs w:val="16"/>
        </w:rPr>
        <w:t>neue</w:t>
      </w:r>
      <w:r w:rsidR="0037633B" w:rsidRPr="00284335">
        <w:rPr>
          <w:rFonts w:eastAsia="Calibri" w:cs="Arial"/>
          <w:sz w:val="20"/>
          <w:szCs w:val="16"/>
        </w:rPr>
        <w:t xml:space="preserve"> Nutzer hinzu</w:t>
      </w:r>
      <w:r w:rsidRPr="00284335">
        <w:rPr>
          <w:rFonts w:eastAsia="Calibri" w:cs="Arial"/>
          <w:sz w:val="20"/>
          <w:szCs w:val="16"/>
        </w:rPr>
        <w:t xml:space="preserve">. </w:t>
      </w:r>
      <w:r w:rsidR="008F5D0D">
        <w:rPr>
          <w:rFonts w:eastAsia="Calibri" w:cs="Arial"/>
          <w:sz w:val="20"/>
          <w:szCs w:val="16"/>
        </w:rPr>
        <w:t>Facebook und Instagram erzielen</w:t>
      </w:r>
      <w:r w:rsidR="008F5D0D" w:rsidRPr="008F5D0D">
        <w:rPr>
          <w:rFonts w:eastAsia="Calibri" w:cs="Arial"/>
          <w:sz w:val="20"/>
          <w:szCs w:val="16"/>
        </w:rPr>
        <w:t xml:space="preserve"> </w:t>
      </w:r>
      <w:r w:rsidR="008F5D0D">
        <w:rPr>
          <w:rFonts w:eastAsia="Calibri" w:cs="Arial"/>
          <w:sz w:val="20"/>
          <w:szCs w:val="16"/>
        </w:rPr>
        <w:t>je 350'000 neue User</w:t>
      </w:r>
      <w:r w:rsidR="00CD3C98">
        <w:rPr>
          <w:rFonts w:eastAsia="Calibri" w:cs="Arial"/>
          <w:sz w:val="20"/>
          <w:szCs w:val="16"/>
        </w:rPr>
        <w:t xml:space="preserve">. Damit erholt sich </w:t>
      </w:r>
      <w:r w:rsidR="006E7024" w:rsidRPr="00284335">
        <w:rPr>
          <w:rFonts w:eastAsia="Calibri" w:cs="Arial"/>
          <w:sz w:val="20"/>
          <w:szCs w:val="16"/>
        </w:rPr>
        <w:t xml:space="preserve">Facebook </w:t>
      </w:r>
      <w:r w:rsidR="00524364">
        <w:rPr>
          <w:rFonts w:eastAsia="Calibri" w:cs="Arial"/>
          <w:sz w:val="20"/>
          <w:szCs w:val="16"/>
        </w:rPr>
        <w:t>vom</w:t>
      </w:r>
      <w:r w:rsidR="006E7024" w:rsidRPr="00284335">
        <w:rPr>
          <w:rFonts w:eastAsia="Calibri" w:cs="Arial"/>
          <w:sz w:val="20"/>
          <w:szCs w:val="16"/>
        </w:rPr>
        <w:t xml:space="preserve"> Einbruch im letzten Jahr. </w:t>
      </w:r>
      <w:r w:rsidR="00CD3C98">
        <w:rPr>
          <w:rFonts w:eastAsia="Calibri" w:cs="Arial"/>
          <w:sz w:val="20"/>
          <w:szCs w:val="16"/>
        </w:rPr>
        <w:t xml:space="preserve">Mit 3.0 Millionen nutzt </w:t>
      </w:r>
      <w:r w:rsidR="008F5D0D">
        <w:rPr>
          <w:rFonts w:eastAsia="Calibri" w:cs="Arial"/>
          <w:sz w:val="20"/>
          <w:szCs w:val="16"/>
        </w:rPr>
        <w:t xml:space="preserve">nun </w:t>
      </w:r>
      <w:r w:rsidR="00CD3C98">
        <w:rPr>
          <w:rFonts w:eastAsia="Calibri" w:cs="Arial"/>
          <w:sz w:val="20"/>
          <w:szCs w:val="16"/>
        </w:rPr>
        <w:t>n</w:t>
      </w:r>
      <w:r w:rsidR="006E7024" w:rsidRPr="001B25CF">
        <w:rPr>
          <w:rFonts w:eastAsia="Calibri" w:cs="Arial"/>
          <w:sz w:val="20"/>
          <w:szCs w:val="16"/>
        </w:rPr>
        <w:t>icht ganz die Hälfte der Gesamtbevölkerung (46%) wenigstens ab und zu Facebook.</w:t>
      </w:r>
      <w:r w:rsidR="006E7024">
        <w:rPr>
          <w:rFonts w:eastAsia="Calibri" w:cs="Arial"/>
          <w:sz w:val="20"/>
          <w:szCs w:val="16"/>
        </w:rPr>
        <w:t xml:space="preserve"> </w:t>
      </w:r>
      <w:r w:rsidR="009672F3">
        <w:rPr>
          <w:rFonts w:eastAsia="Calibri" w:cs="Arial"/>
          <w:sz w:val="20"/>
          <w:szCs w:val="16"/>
        </w:rPr>
        <w:t xml:space="preserve">(Grafik 1) </w:t>
      </w:r>
    </w:p>
    <w:p w14:paraId="55B59D39" w14:textId="5283B116" w:rsidR="00284335" w:rsidRPr="00756BE8" w:rsidRDefault="008F5D0D" w:rsidP="006374B8">
      <w:pPr>
        <w:pStyle w:val="Textkrper3"/>
        <w:rPr>
          <w:rFonts w:eastAsia="Calibri" w:cs="Arial"/>
          <w:sz w:val="20"/>
          <w:szCs w:val="16"/>
        </w:rPr>
      </w:pPr>
      <w:r>
        <w:rPr>
          <w:rFonts w:eastAsia="Calibri" w:cs="Arial"/>
          <w:sz w:val="20"/>
          <w:szCs w:val="16"/>
        </w:rPr>
        <w:t>2.1 Millionen oder e</w:t>
      </w:r>
      <w:r>
        <w:rPr>
          <w:color w:val="000000" w:themeColor="text1"/>
          <w:sz w:val="20"/>
          <w:szCs w:val="20"/>
        </w:rPr>
        <w:t>in Drittel (33</w:t>
      </w:r>
      <w:r w:rsidRPr="009D69D9">
        <w:rPr>
          <w:color w:val="000000" w:themeColor="text1"/>
          <w:sz w:val="20"/>
          <w:szCs w:val="20"/>
        </w:rPr>
        <w:t>%</w:t>
      </w:r>
      <w:r>
        <w:rPr>
          <w:color w:val="000000" w:themeColor="text1"/>
          <w:sz w:val="20"/>
          <w:szCs w:val="20"/>
        </w:rPr>
        <w:t xml:space="preserve">) </w:t>
      </w:r>
      <w:r w:rsidRPr="009D69D9">
        <w:rPr>
          <w:color w:val="000000" w:themeColor="text1"/>
          <w:sz w:val="20"/>
          <w:szCs w:val="20"/>
        </w:rPr>
        <w:t xml:space="preserve">der Bevölkerung </w:t>
      </w:r>
      <w:r>
        <w:rPr>
          <w:color w:val="000000" w:themeColor="text1"/>
          <w:sz w:val="20"/>
          <w:szCs w:val="20"/>
        </w:rPr>
        <w:t>ist</w:t>
      </w:r>
      <w:r w:rsidRPr="009D69D9">
        <w:rPr>
          <w:color w:val="000000" w:themeColor="text1"/>
          <w:sz w:val="20"/>
          <w:szCs w:val="20"/>
        </w:rPr>
        <w:t xml:space="preserve"> gelegentlich auf Instagram. Instagram ist vor allem bei den </w:t>
      </w:r>
      <w:r w:rsidR="00D14D67">
        <w:rPr>
          <w:color w:val="000000" w:themeColor="text1"/>
          <w:sz w:val="20"/>
          <w:szCs w:val="20"/>
        </w:rPr>
        <w:t>jungen Personen unter 25 Jahren</w:t>
      </w:r>
      <w:r w:rsidRPr="009D69D9">
        <w:rPr>
          <w:color w:val="000000" w:themeColor="text1"/>
          <w:sz w:val="20"/>
          <w:szCs w:val="20"/>
        </w:rPr>
        <w:t xml:space="preserve"> beliebt: </w:t>
      </w:r>
      <w:r w:rsidRPr="00284335">
        <w:rPr>
          <w:rFonts w:eastAsia="Calibri" w:cs="Arial"/>
          <w:sz w:val="20"/>
          <w:szCs w:val="16"/>
        </w:rPr>
        <w:t>82% der Jüngeren nutzen Instagram, nur noch 34% Facebook</w:t>
      </w:r>
      <w:r>
        <w:rPr>
          <w:color w:val="000000" w:themeColor="text1"/>
          <w:sz w:val="20"/>
          <w:szCs w:val="20"/>
        </w:rPr>
        <w:t xml:space="preserve">. </w:t>
      </w:r>
      <w:r w:rsidRPr="009D69D9">
        <w:rPr>
          <w:color w:val="000000" w:themeColor="text1"/>
          <w:sz w:val="20"/>
          <w:szCs w:val="20"/>
        </w:rPr>
        <w:t>(Grafik 4)</w:t>
      </w:r>
      <w:r>
        <w:rPr>
          <w:color w:val="000000" w:themeColor="text1"/>
          <w:sz w:val="20"/>
          <w:szCs w:val="20"/>
        </w:rPr>
        <w:t xml:space="preserve"> Denn im Gegensatz zur Gesamtbevölkerung verliert Facebook </w:t>
      </w:r>
      <w:r w:rsidR="00F11202">
        <w:rPr>
          <w:color w:val="000000" w:themeColor="text1"/>
          <w:sz w:val="20"/>
          <w:szCs w:val="20"/>
        </w:rPr>
        <w:t xml:space="preserve">bei </w:t>
      </w:r>
      <w:r w:rsidR="00284335">
        <w:rPr>
          <w:rFonts w:eastAsia="Calibri" w:cs="Arial"/>
          <w:sz w:val="20"/>
          <w:szCs w:val="16"/>
        </w:rPr>
        <w:t>den</w:t>
      </w:r>
      <w:r w:rsidR="00284335" w:rsidRPr="00284335">
        <w:rPr>
          <w:rFonts w:eastAsia="Calibri" w:cs="Arial"/>
          <w:sz w:val="20"/>
          <w:szCs w:val="16"/>
        </w:rPr>
        <w:t xml:space="preserve"> </w:t>
      </w:r>
      <w:r w:rsidR="00284335">
        <w:rPr>
          <w:rFonts w:eastAsia="Calibri" w:cs="Arial"/>
          <w:sz w:val="20"/>
          <w:szCs w:val="16"/>
        </w:rPr>
        <w:t>jungen Personen unter 2</w:t>
      </w:r>
      <w:r w:rsidR="0037633B">
        <w:rPr>
          <w:rFonts w:eastAsia="Calibri" w:cs="Arial"/>
          <w:sz w:val="20"/>
          <w:szCs w:val="16"/>
        </w:rPr>
        <w:t>5</w:t>
      </w:r>
      <w:r w:rsidR="00284335">
        <w:rPr>
          <w:rFonts w:eastAsia="Calibri" w:cs="Arial"/>
          <w:sz w:val="20"/>
          <w:szCs w:val="16"/>
        </w:rPr>
        <w:t xml:space="preserve"> Jahren</w:t>
      </w:r>
      <w:r w:rsidR="00284335" w:rsidRPr="00284335">
        <w:rPr>
          <w:rFonts w:eastAsia="Calibri" w:cs="Arial"/>
          <w:sz w:val="20"/>
          <w:szCs w:val="16"/>
        </w:rPr>
        <w:t xml:space="preserve">. </w:t>
      </w:r>
      <w:r w:rsidR="00F57009">
        <w:rPr>
          <w:rFonts w:eastAsia="Calibri" w:cs="Arial"/>
          <w:sz w:val="20"/>
          <w:szCs w:val="16"/>
        </w:rPr>
        <w:t>D</w:t>
      </w:r>
      <w:r w:rsidR="00284335">
        <w:rPr>
          <w:rFonts w:eastAsia="Calibri" w:cs="Arial"/>
          <w:sz w:val="20"/>
          <w:szCs w:val="16"/>
        </w:rPr>
        <w:t xml:space="preserve">iese Altersgruppe </w:t>
      </w:r>
      <w:r w:rsidR="0037633B">
        <w:rPr>
          <w:rFonts w:eastAsia="Calibri" w:cs="Arial"/>
          <w:sz w:val="20"/>
          <w:szCs w:val="16"/>
        </w:rPr>
        <w:t>wendet sich dem</w:t>
      </w:r>
      <w:r w:rsidR="00284335">
        <w:rPr>
          <w:rFonts w:eastAsia="Calibri" w:cs="Arial"/>
          <w:sz w:val="20"/>
          <w:szCs w:val="16"/>
        </w:rPr>
        <w:t xml:space="preserve"> </w:t>
      </w:r>
      <w:r w:rsidR="00284335" w:rsidRPr="009D69D9">
        <w:rPr>
          <w:color w:val="000000" w:themeColor="text1"/>
          <w:sz w:val="20"/>
          <w:szCs w:val="20"/>
        </w:rPr>
        <w:t>chinesische</w:t>
      </w:r>
      <w:r w:rsidR="0037633B">
        <w:rPr>
          <w:color w:val="000000" w:themeColor="text1"/>
          <w:sz w:val="20"/>
          <w:szCs w:val="20"/>
        </w:rPr>
        <w:t>n</w:t>
      </w:r>
      <w:r w:rsidR="00284335" w:rsidRPr="009D69D9">
        <w:rPr>
          <w:color w:val="000000" w:themeColor="text1"/>
          <w:sz w:val="20"/>
          <w:szCs w:val="20"/>
        </w:rPr>
        <w:t xml:space="preserve"> Videoportal </w:t>
      </w:r>
      <w:proofErr w:type="spellStart"/>
      <w:r w:rsidR="00284335" w:rsidRPr="00284335">
        <w:rPr>
          <w:rFonts w:eastAsia="Calibri" w:cs="Arial"/>
          <w:sz w:val="20"/>
          <w:szCs w:val="16"/>
        </w:rPr>
        <w:t>TikTok</w:t>
      </w:r>
      <w:proofErr w:type="spellEnd"/>
      <w:r w:rsidR="00284335" w:rsidRPr="00284335">
        <w:rPr>
          <w:rFonts w:eastAsia="Calibri" w:cs="Arial"/>
          <w:sz w:val="20"/>
          <w:szCs w:val="16"/>
        </w:rPr>
        <w:t xml:space="preserve"> </w:t>
      </w:r>
      <w:r w:rsidR="00B975C9">
        <w:rPr>
          <w:rFonts w:eastAsia="Calibri" w:cs="Arial"/>
          <w:sz w:val="20"/>
          <w:szCs w:val="16"/>
        </w:rPr>
        <w:t>zu</w:t>
      </w:r>
      <w:r w:rsidR="00284335" w:rsidRPr="00284335">
        <w:rPr>
          <w:rFonts w:eastAsia="Calibri" w:cs="Arial"/>
          <w:sz w:val="20"/>
          <w:szCs w:val="16"/>
        </w:rPr>
        <w:t xml:space="preserve">. </w:t>
      </w:r>
      <w:bookmarkStart w:id="4" w:name="_Hlk45806704"/>
      <w:proofErr w:type="spellStart"/>
      <w:r w:rsidR="0037633B" w:rsidRPr="00284335">
        <w:rPr>
          <w:rFonts w:eastAsia="Calibri" w:cs="Arial"/>
          <w:sz w:val="20"/>
          <w:szCs w:val="16"/>
        </w:rPr>
        <w:t>TikTok</w:t>
      </w:r>
      <w:proofErr w:type="spellEnd"/>
      <w:r w:rsidR="0037633B" w:rsidRPr="00284335">
        <w:rPr>
          <w:rFonts w:eastAsia="Calibri" w:cs="Arial"/>
          <w:sz w:val="20"/>
          <w:szCs w:val="16"/>
        </w:rPr>
        <w:t xml:space="preserve"> </w:t>
      </w:r>
      <w:r w:rsidR="00F11202">
        <w:rPr>
          <w:rFonts w:eastAsia="Calibri" w:cs="Arial"/>
          <w:sz w:val="20"/>
          <w:szCs w:val="16"/>
        </w:rPr>
        <w:t xml:space="preserve">wächst </w:t>
      </w:r>
      <w:r w:rsidR="0037633B" w:rsidRPr="00284335">
        <w:rPr>
          <w:rFonts w:eastAsia="Calibri" w:cs="Arial"/>
          <w:sz w:val="20"/>
          <w:szCs w:val="16"/>
        </w:rPr>
        <w:t xml:space="preserve">momentan in der Schweiz am schnellsten. </w:t>
      </w:r>
      <w:bookmarkEnd w:id="4"/>
      <w:r w:rsidR="00DA35C1">
        <w:rPr>
          <w:rFonts w:eastAsia="Calibri" w:cs="Arial"/>
          <w:sz w:val="20"/>
          <w:szCs w:val="16"/>
        </w:rPr>
        <w:t>D</w:t>
      </w:r>
      <w:r w:rsidR="0037633B" w:rsidRPr="00284335">
        <w:rPr>
          <w:rFonts w:eastAsia="Calibri" w:cs="Arial"/>
          <w:sz w:val="20"/>
          <w:szCs w:val="16"/>
        </w:rPr>
        <w:t xml:space="preserve">ie Anzahl </w:t>
      </w:r>
      <w:r w:rsidR="0037633B">
        <w:rPr>
          <w:rFonts w:eastAsia="Calibri" w:cs="Arial"/>
          <w:sz w:val="20"/>
          <w:szCs w:val="16"/>
        </w:rPr>
        <w:t>«</w:t>
      </w:r>
      <w:proofErr w:type="spellStart"/>
      <w:r w:rsidR="0037633B" w:rsidRPr="00284335">
        <w:rPr>
          <w:rFonts w:eastAsia="Calibri" w:cs="Arial"/>
          <w:sz w:val="20"/>
          <w:szCs w:val="16"/>
        </w:rPr>
        <w:t>TikToker</w:t>
      </w:r>
      <w:r w:rsidR="005E13D3">
        <w:rPr>
          <w:rFonts w:eastAsia="Calibri" w:cs="Arial"/>
          <w:sz w:val="20"/>
          <w:szCs w:val="16"/>
        </w:rPr>
        <w:t>innen</w:t>
      </w:r>
      <w:proofErr w:type="spellEnd"/>
      <w:r w:rsidR="0037633B">
        <w:rPr>
          <w:rFonts w:eastAsia="Calibri" w:cs="Arial"/>
          <w:sz w:val="20"/>
          <w:szCs w:val="16"/>
        </w:rPr>
        <w:t>»</w:t>
      </w:r>
      <w:r w:rsidR="0037633B" w:rsidRPr="00284335">
        <w:rPr>
          <w:rFonts w:eastAsia="Calibri" w:cs="Arial"/>
          <w:sz w:val="20"/>
          <w:szCs w:val="16"/>
        </w:rPr>
        <w:t xml:space="preserve"> </w:t>
      </w:r>
      <w:r w:rsidR="005E13D3">
        <w:rPr>
          <w:rFonts w:eastAsia="Calibri" w:cs="Arial"/>
          <w:sz w:val="20"/>
          <w:szCs w:val="16"/>
        </w:rPr>
        <w:t>und «</w:t>
      </w:r>
      <w:proofErr w:type="spellStart"/>
      <w:r w:rsidR="005E13D3" w:rsidRPr="00284335">
        <w:rPr>
          <w:rFonts w:eastAsia="Calibri" w:cs="Arial"/>
          <w:sz w:val="20"/>
          <w:szCs w:val="16"/>
        </w:rPr>
        <w:t>TikToker</w:t>
      </w:r>
      <w:proofErr w:type="spellEnd"/>
      <w:r w:rsidR="005E13D3">
        <w:rPr>
          <w:rFonts w:eastAsia="Calibri" w:cs="Arial"/>
          <w:sz w:val="20"/>
          <w:szCs w:val="16"/>
        </w:rPr>
        <w:t>»</w:t>
      </w:r>
      <w:r w:rsidR="005E13D3" w:rsidRPr="00284335">
        <w:rPr>
          <w:rFonts w:eastAsia="Calibri" w:cs="Arial"/>
          <w:sz w:val="20"/>
          <w:szCs w:val="16"/>
        </w:rPr>
        <w:t xml:space="preserve"> </w:t>
      </w:r>
      <w:r w:rsidR="0037633B" w:rsidRPr="00284335">
        <w:rPr>
          <w:rFonts w:eastAsia="Calibri" w:cs="Arial"/>
          <w:sz w:val="20"/>
          <w:szCs w:val="16"/>
        </w:rPr>
        <w:t xml:space="preserve">hat sich gegenüber dem Vorjahr </w:t>
      </w:r>
      <w:r w:rsidR="0037633B">
        <w:rPr>
          <w:rFonts w:eastAsia="Calibri" w:cs="Arial"/>
          <w:sz w:val="20"/>
          <w:szCs w:val="16"/>
        </w:rPr>
        <w:t xml:space="preserve">fast </w:t>
      </w:r>
      <w:r w:rsidR="0037633B" w:rsidRPr="00284335">
        <w:rPr>
          <w:rFonts w:eastAsia="Calibri" w:cs="Arial"/>
          <w:sz w:val="20"/>
          <w:szCs w:val="16"/>
        </w:rPr>
        <w:t xml:space="preserve">verfünffacht. </w:t>
      </w:r>
      <w:r w:rsidR="001500F5">
        <w:rPr>
          <w:rFonts w:eastAsia="Calibri" w:cs="Arial"/>
          <w:sz w:val="20"/>
          <w:szCs w:val="16"/>
        </w:rPr>
        <w:t xml:space="preserve">Von den </w:t>
      </w:r>
      <w:r w:rsidR="00756BE8">
        <w:rPr>
          <w:rFonts w:eastAsia="Calibri" w:cs="Arial"/>
          <w:sz w:val="20"/>
          <w:szCs w:val="16"/>
        </w:rPr>
        <w:t xml:space="preserve">total </w:t>
      </w:r>
      <w:r w:rsidR="001500F5">
        <w:rPr>
          <w:rFonts w:eastAsia="Calibri" w:cs="Arial"/>
          <w:sz w:val="20"/>
          <w:szCs w:val="16"/>
        </w:rPr>
        <w:t xml:space="preserve">370'000 </w:t>
      </w:r>
      <w:proofErr w:type="spellStart"/>
      <w:r w:rsidR="001500F5">
        <w:rPr>
          <w:rFonts w:eastAsia="Calibri" w:cs="Arial"/>
          <w:sz w:val="20"/>
          <w:szCs w:val="16"/>
        </w:rPr>
        <w:t>TikTok</w:t>
      </w:r>
      <w:proofErr w:type="spellEnd"/>
      <w:r w:rsidR="001500F5">
        <w:rPr>
          <w:rFonts w:eastAsia="Calibri" w:cs="Arial"/>
          <w:sz w:val="20"/>
          <w:szCs w:val="16"/>
        </w:rPr>
        <w:t xml:space="preserve">-Usern in der Schweiz sind </w:t>
      </w:r>
      <w:r w:rsidR="00F57009">
        <w:rPr>
          <w:rFonts w:eastAsia="Calibri" w:cs="Arial"/>
          <w:sz w:val="20"/>
          <w:szCs w:val="16"/>
        </w:rPr>
        <w:t>die meisten noch keine</w:t>
      </w:r>
      <w:r w:rsidR="001500F5">
        <w:rPr>
          <w:rFonts w:eastAsia="Calibri" w:cs="Arial"/>
          <w:sz w:val="20"/>
          <w:szCs w:val="16"/>
        </w:rPr>
        <w:t xml:space="preserve"> 2</w:t>
      </w:r>
      <w:r w:rsidR="00F57009">
        <w:rPr>
          <w:rFonts w:eastAsia="Calibri" w:cs="Arial"/>
          <w:sz w:val="20"/>
          <w:szCs w:val="16"/>
        </w:rPr>
        <w:t>5</w:t>
      </w:r>
      <w:r w:rsidR="001500F5">
        <w:rPr>
          <w:rFonts w:eastAsia="Calibri" w:cs="Arial"/>
          <w:sz w:val="20"/>
          <w:szCs w:val="16"/>
        </w:rPr>
        <w:t xml:space="preserve"> Jahre alt</w:t>
      </w:r>
      <w:r w:rsidR="00DB61F1">
        <w:rPr>
          <w:rFonts w:eastAsia="Calibri" w:cs="Arial"/>
          <w:sz w:val="20"/>
          <w:szCs w:val="16"/>
        </w:rPr>
        <w:t xml:space="preserve">, </w:t>
      </w:r>
      <w:r w:rsidR="005E13D3">
        <w:rPr>
          <w:rFonts w:eastAsia="Calibri" w:cs="Arial"/>
          <w:sz w:val="20"/>
          <w:szCs w:val="16"/>
        </w:rPr>
        <w:t>weiblich</w:t>
      </w:r>
      <w:r w:rsidR="00DB61F1" w:rsidRPr="00284335">
        <w:rPr>
          <w:rFonts w:eastAsia="Calibri" w:cs="Arial"/>
          <w:sz w:val="20"/>
          <w:szCs w:val="16"/>
        </w:rPr>
        <w:t xml:space="preserve"> und in Ausbildung</w:t>
      </w:r>
      <w:r w:rsidR="001500F5">
        <w:rPr>
          <w:rFonts w:eastAsia="Calibri" w:cs="Arial"/>
          <w:sz w:val="20"/>
          <w:szCs w:val="16"/>
        </w:rPr>
        <w:t xml:space="preserve">. </w:t>
      </w:r>
      <w:r w:rsidR="00F57009">
        <w:rPr>
          <w:rFonts w:eastAsia="Calibri" w:cs="Arial"/>
          <w:sz w:val="20"/>
          <w:szCs w:val="16"/>
        </w:rPr>
        <w:t>J</w:t>
      </w:r>
      <w:r w:rsidR="0037633B" w:rsidRPr="00284335">
        <w:rPr>
          <w:rFonts w:eastAsia="Calibri" w:cs="Arial"/>
          <w:sz w:val="20"/>
          <w:szCs w:val="16"/>
        </w:rPr>
        <w:t>ede</w:t>
      </w:r>
      <w:r w:rsidR="005E13D3">
        <w:rPr>
          <w:rFonts w:eastAsia="Calibri" w:cs="Arial"/>
          <w:sz w:val="20"/>
          <w:szCs w:val="16"/>
        </w:rPr>
        <w:t xml:space="preserve"> dritte Frau </w:t>
      </w:r>
      <w:r w:rsidR="0037633B" w:rsidRPr="00284335">
        <w:rPr>
          <w:rFonts w:eastAsia="Calibri" w:cs="Arial"/>
          <w:sz w:val="20"/>
          <w:szCs w:val="16"/>
        </w:rPr>
        <w:t>unter 25 Jahren «</w:t>
      </w:r>
      <w:proofErr w:type="spellStart"/>
      <w:r w:rsidR="0037633B" w:rsidRPr="00284335">
        <w:rPr>
          <w:rFonts w:eastAsia="Calibri" w:cs="Arial"/>
          <w:sz w:val="20"/>
          <w:szCs w:val="16"/>
        </w:rPr>
        <w:t>tiktokt</w:t>
      </w:r>
      <w:proofErr w:type="spellEnd"/>
      <w:r w:rsidR="0037633B" w:rsidRPr="00284335">
        <w:rPr>
          <w:rFonts w:eastAsia="Calibri" w:cs="Arial"/>
          <w:sz w:val="20"/>
          <w:szCs w:val="16"/>
        </w:rPr>
        <w:t>» (</w:t>
      </w:r>
      <w:r w:rsidR="005E13D3">
        <w:rPr>
          <w:rFonts w:eastAsia="Calibri" w:cs="Arial"/>
          <w:sz w:val="20"/>
          <w:szCs w:val="16"/>
        </w:rPr>
        <w:t>34</w:t>
      </w:r>
      <w:r w:rsidR="0037633B" w:rsidRPr="00284335">
        <w:rPr>
          <w:rFonts w:eastAsia="Calibri" w:cs="Arial"/>
          <w:sz w:val="20"/>
          <w:szCs w:val="16"/>
        </w:rPr>
        <w:t xml:space="preserve">%). </w:t>
      </w:r>
      <w:r w:rsidR="00284335" w:rsidRPr="00284335">
        <w:rPr>
          <w:rFonts w:eastAsia="Calibri" w:cs="Arial"/>
          <w:sz w:val="20"/>
          <w:szCs w:val="16"/>
        </w:rPr>
        <w:t xml:space="preserve">Bei der Gesamtbevölkerung ist </w:t>
      </w:r>
      <w:proofErr w:type="spellStart"/>
      <w:r w:rsidR="00284335" w:rsidRPr="00284335">
        <w:rPr>
          <w:rFonts w:eastAsia="Calibri" w:cs="Arial"/>
          <w:sz w:val="20"/>
          <w:szCs w:val="16"/>
        </w:rPr>
        <w:t>TikTok</w:t>
      </w:r>
      <w:proofErr w:type="spellEnd"/>
      <w:r w:rsidR="00284335" w:rsidRPr="00284335">
        <w:rPr>
          <w:rFonts w:eastAsia="Calibri" w:cs="Arial"/>
          <w:sz w:val="20"/>
          <w:szCs w:val="16"/>
        </w:rPr>
        <w:t xml:space="preserve"> aber noch nicht angekommen</w:t>
      </w:r>
      <w:r w:rsidR="0037633B">
        <w:rPr>
          <w:rFonts w:eastAsia="Calibri" w:cs="Arial"/>
          <w:sz w:val="20"/>
          <w:szCs w:val="16"/>
        </w:rPr>
        <w:t xml:space="preserve">: </w:t>
      </w:r>
      <w:r w:rsidR="00284335" w:rsidRPr="00284335">
        <w:rPr>
          <w:rFonts w:eastAsia="Calibri" w:cs="Arial"/>
          <w:sz w:val="20"/>
          <w:szCs w:val="16"/>
        </w:rPr>
        <w:t>nur 6%</w:t>
      </w:r>
      <w:r w:rsidR="0037633B">
        <w:rPr>
          <w:rFonts w:eastAsia="Calibri" w:cs="Arial"/>
          <w:sz w:val="20"/>
          <w:szCs w:val="16"/>
        </w:rPr>
        <w:t xml:space="preserve"> nutzen ab und zu </w:t>
      </w:r>
      <w:proofErr w:type="spellStart"/>
      <w:r w:rsidR="0037633B">
        <w:rPr>
          <w:rFonts w:eastAsia="Calibri" w:cs="Arial"/>
          <w:sz w:val="20"/>
          <w:szCs w:val="16"/>
        </w:rPr>
        <w:t>TikTok</w:t>
      </w:r>
      <w:proofErr w:type="spellEnd"/>
      <w:r w:rsidR="00284335" w:rsidRPr="00284335">
        <w:rPr>
          <w:rFonts w:eastAsia="Calibri" w:cs="Arial"/>
          <w:sz w:val="20"/>
          <w:szCs w:val="16"/>
        </w:rPr>
        <w:t>.</w:t>
      </w:r>
      <w:r w:rsidR="009672F3">
        <w:rPr>
          <w:rFonts w:eastAsia="Calibri" w:cs="Arial"/>
          <w:sz w:val="20"/>
          <w:szCs w:val="16"/>
        </w:rPr>
        <w:t xml:space="preserve"> </w:t>
      </w:r>
      <w:r w:rsidR="00030D18">
        <w:rPr>
          <w:rFonts w:eastAsia="Calibri" w:cs="Arial"/>
          <w:sz w:val="20"/>
          <w:szCs w:val="16"/>
        </w:rPr>
        <w:t>(Grafik 1)</w:t>
      </w:r>
    </w:p>
    <w:p w14:paraId="6C976214" w14:textId="3613C06F" w:rsidR="001D008E" w:rsidRPr="00D14D67" w:rsidRDefault="00034156" w:rsidP="00524364">
      <w:pPr>
        <w:pStyle w:val="Textkrper3"/>
        <w:spacing w:after="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Jüngere Personen leisten sich ein kostenpflichtiges Spotify-Abo</w:t>
      </w:r>
    </w:p>
    <w:p w14:paraId="17467D69" w14:textId="53453B84" w:rsidR="009E0442" w:rsidRPr="002E3C0B" w:rsidRDefault="00510AA9" w:rsidP="006374B8">
      <w:pPr>
        <w:pStyle w:val="Textkrper3"/>
        <w:rPr>
          <w:rFonts w:eastAsia="Calibri" w:cs="Arial"/>
          <w:sz w:val="20"/>
          <w:szCs w:val="16"/>
        </w:rPr>
      </w:pPr>
      <w:r w:rsidRPr="000374CC">
        <w:rPr>
          <w:rFonts w:eastAsia="Calibri" w:cs="Arial"/>
          <w:sz w:val="20"/>
          <w:szCs w:val="16"/>
        </w:rPr>
        <w:t>Innert Jahresfrist hat der Musik-Streamingdienste Spotify 300'000 neue User hinzugewonnen</w:t>
      </w:r>
      <w:r w:rsidR="002A008D" w:rsidRPr="000374CC">
        <w:rPr>
          <w:rFonts w:eastAsia="Calibri" w:cs="Arial"/>
          <w:sz w:val="20"/>
          <w:szCs w:val="16"/>
        </w:rPr>
        <w:t xml:space="preserve">. Vor allem ältere Bevölkerungsgruppen </w:t>
      </w:r>
      <w:r w:rsidR="006B7394">
        <w:rPr>
          <w:rFonts w:eastAsia="Calibri" w:cs="Arial"/>
          <w:sz w:val="20"/>
          <w:szCs w:val="16"/>
        </w:rPr>
        <w:t>entdecken</w:t>
      </w:r>
      <w:r w:rsidR="002A008D" w:rsidRPr="000374CC">
        <w:rPr>
          <w:rFonts w:eastAsia="Calibri" w:cs="Arial"/>
          <w:sz w:val="20"/>
          <w:szCs w:val="16"/>
        </w:rPr>
        <w:t xml:space="preserve"> Spotify: </w:t>
      </w:r>
      <w:r w:rsidR="00C742AE" w:rsidRPr="000374CC">
        <w:rPr>
          <w:rFonts w:eastAsia="Calibri" w:cs="Arial"/>
          <w:sz w:val="20"/>
          <w:szCs w:val="16"/>
        </w:rPr>
        <w:t xml:space="preserve">die Hälfte </w:t>
      </w:r>
      <w:r w:rsidR="002A008D" w:rsidRPr="000374CC">
        <w:rPr>
          <w:rFonts w:eastAsia="Calibri" w:cs="Arial"/>
          <w:sz w:val="20"/>
          <w:szCs w:val="16"/>
        </w:rPr>
        <w:t xml:space="preserve">der neuen User ist </w:t>
      </w:r>
      <w:r w:rsidR="00C742AE" w:rsidRPr="000374CC">
        <w:rPr>
          <w:rFonts w:eastAsia="Calibri" w:cs="Arial"/>
          <w:sz w:val="20"/>
          <w:szCs w:val="16"/>
        </w:rPr>
        <w:t>über 55 Jahre alt</w:t>
      </w:r>
      <w:r w:rsidRPr="000374CC">
        <w:rPr>
          <w:rFonts w:eastAsia="Calibri" w:cs="Arial"/>
          <w:sz w:val="20"/>
          <w:szCs w:val="16"/>
        </w:rPr>
        <w:t>. 2.0 Millionen Personen hören nun mindestens gelegentlich Musik über Spotify, was einem knappen Drittel der Gesamtbevölkerung entspricht (31%). (Grafik 1) Bei den Jüngeren zwischen 15 bis 24 Jahren ist der Anteil der Spotify-User mehr als doppelt so gross: 64% der jungen Schweizer</w:t>
      </w:r>
      <w:r w:rsidR="00DD3D3A">
        <w:rPr>
          <w:rFonts w:eastAsia="Calibri" w:cs="Arial"/>
          <w:sz w:val="20"/>
          <w:szCs w:val="16"/>
        </w:rPr>
        <w:t>innen und Schweizer</w:t>
      </w:r>
      <w:r w:rsidRPr="000374CC">
        <w:rPr>
          <w:rFonts w:eastAsia="Calibri" w:cs="Arial"/>
          <w:sz w:val="20"/>
          <w:szCs w:val="16"/>
        </w:rPr>
        <w:t xml:space="preserve"> hören ab und zu Spotify. </w:t>
      </w:r>
      <w:r w:rsidR="00C742AE" w:rsidRPr="000374CC">
        <w:rPr>
          <w:rFonts w:eastAsia="Calibri" w:cs="Arial"/>
          <w:sz w:val="20"/>
          <w:szCs w:val="16"/>
        </w:rPr>
        <w:t xml:space="preserve">Von den 2.0 </w:t>
      </w:r>
      <w:r w:rsidR="00F11202">
        <w:rPr>
          <w:rFonts w:eastAsia="Calibri" w:cs="Arial"/>
          <w:sz w:val="20"/>
          <w:szCs w:val="16"/>
        </w:rPr>
        <w:t>Millionen</w:t>
      </w:r>
      <w:r w:rsidR="00C742AE" w:rsidRPr="000374CC">
        <w:rPr>
          <w:rFonts w:eastAsia="Calibri" w:cs="Arial"/>
          <w:sz w:val="20"/>
          <w:szCs w:val="16"/>
        </w:rPr>
        <w:t xml:space="preserve"> Spotify-</w:t>
      </w:r>
      <w:r w:rsidR="00DD3D3A">
        <w:rPr>
          <w:rFonts w:eastAsia="Calibri" w:cs="Arial"/>
          <w:sz w:val="20"/>
          <w:szCs w:val="16"/>
        </w:rPr>
        <w:t>Hörern</w:t>
      </w:r>
      <w:r w:rsidR="00C742AE" w:rsidRPr="000374CC">
        <w:rPr>
          <w:rFonts w:eastAsia="Calibri" w:cs="Arial"/>
          <w:sz w:val="20"/>
          <w:szCs w:val="16"/>
        </w:rPr>
        <w:t xml:space="preserve"> nutzen 800</w:t>
      </w:r>
      <w:r w:rsidR="006B7394">
        <w:rPr>
          <w:rFonts w:eastAsia="Calibri" w:cs="Arial"/>
          <w:sz w:val="20"/>
          <w:szCs w:val="16"/>
        </w:rPr>
        <w:t>’000</w:t>
      </w:r>
      <w:r w:rsidR="00C742AE" w:rsidRPr="000374CC">
        <w:rPr>
          <w:rFonts w:eastAsia="Calibri" w:cs="Arial"/>
          <w:sz w:val="20"/>
          <w:szCs w:val="16"/>
        </w:rPr>
        <w:t xml:space="preserve"> die Gratis-Version und 1.2 Mi</w:t>
      </w:r>
      <w:r w:rsidR="006B7394">
        <w:rPr>
          <w:rFonts w:eastAsia="Calibri" w:cs="Arial"/>
          <w:sz w:val="20"/>
          <w:szCs w:val="16"/>
        </w:rPr>
        <w:t>llionen</w:t>
      </w:r>
      <w:r w:rsidR="00C742AE" w:rsidRPr="000374CC">
        <w:rPr>
          <w:rFonts w:eastAsia="Calibri" w:cs="Arial"/>
          <w:sz w:val="20"/>
          <w:szCs w:val="16"/>
        </w:rPr>
        <w:t xml:space="preserve"> bezahlen für Spotify. Insbesondere 20</w:t>
      </w:r>
      <w:r w:rsidR="00DD3D3A">
        <w:rPr>
          <w:rFonts w:eastAsia="Calibri" w:cs="Arial"/>
          <w:sz w:val="20"/>
          <w:szCs w:val="16"/>
        </w:rPr>
        <w:t xml:space="preserve">- bis </w:t>
      </w:r>
      <w:r w:rsidR="00C742AE" w:rsidRPr="000374CC">
        <w:rPr>
          <w:rFonts w:eastAsia="Calibri" w:cs="Arial"/>
          <w:sz w:val="20"/>
          <w:szCs w:val="16"/>
        </w:rPr>
        <w:t>30</w:t>
      </w:r>
      <w:r w:rsidR="002A008D" w:rsidRPr="000374CC">
        <w:rPr>
          <w:rFonts w:eastAsia="Calibri" w:cs="Arial"/>
          <w:sz w:val="20"/>
          <w:szCs w:val="16"/>
        </w:rPr>
        <w:t>-</w:t>
      </w:r>
      <w:r w:rsidR="00C742AE" w:rsidRPr="000374CC">
        <w:rPr>
          <w:rFonts w:eastAsia="Calibri" w:cs="Arial"/>
          <w:sz w:val="20"/>
          <w:szCs w:val="16"/>
        </w:rPr>
        <w:t>jährige Nutzer leisten sich die kostenpflichtige Version von Spotify.</w:t>
      </w:r>
      <w:r w:rsidR="002A008D" w:rsidRPr="000374CC">
        <w:rPr>
          <w:rFonts w:eastAsia="Calibri" w:cs="Arial"/>
          <w:sz w:val="20"/>
          <w:szCs w:val="16"/>
        </w:rPr>
        <w:t xml:space="preserve"> </w:t>
      </w:r>
      <w:r w:rsidR="00FD55C1" w:rsidRPr="000374CC">
        <w:rPr>
          <w:rFonts w:eastAsia="Calibri" w:cs="Arial"/>
          <w:sz w:val="20"/>
          <w:szCs w:val="16"/>
        </w:rPr>
        <w:t xml:space="preserve">Trotz </w:t>
      </w:r>
      <w:r w:rsidR="006B7394">
        <w:rPr>
          <w:rFonts w:eastAsia="Calibri" w:cs="Arial"/>
          <w:sz w:val="20"/>
          <w:szCs w:val="16"/>
        </w:rPr>
        <w:t>Musikstreaming bleibt</w:t>
      </w:r>
      <w:r w:rsidR="00FD55C1" w:rsidRPr="000374CC">
        <w:rPr>
          <w:rFonts w:eastAsia="Calibri" w:cs="Arial"/>
          <w:sz w:val="20"/>
          <w:szCs w:val="16"/>
        </w:rPr>
        <w:t xml:space="preserve"> Radio in der Schweiz beliebt. </w:t>
      </w:r>
      <w:bookmarkStart w:id="5" w:name="_Hlk49689982"/>
      <w:r w:rsidR="002E3C0B" w:rsidRPr="002E3C0B">
        <w:rPr>
          <w:rFonts w:eastAsia="Calibri" w:cs="Arial"/>
          <w:sz w:val="20"/>
          <w:szCs w:val="16"/>
        </w:rPr>
        <w:t xml:space="preserve">Mit 5.7 Millionen </w:t>
      </w:r>
      <w:r w:rsidR="00DD3D3A">
        <w:rPr>
          <w:rFonts w:eastAsia="Calibri" w:cs="Arial"/>
          <w:sz w:val="20"/>
          <w:szCs w:val="16"/>
        </w:rPr>
        <w:t>Personen</w:t>
      </w:r>
      <w:r w:rsidR="002E3C0B" w:rsidRPr="002E3C0B">
        <w:rPr>
          <w:rFonts w:eastAsia="Calibri" w:cs="Arial"/>
          <w:sz w:val="20"/>
          <w:szCs w:val="16"/>
        </w:rPr>
        <w:t xml:space="preserve"> hat Radio fast dreimal so viele Hörerinnen</w:t>
      </w:r>
      <w:r w:rsidR="00D14D67">
        <w:rPr>
          <w:rFonts w:eastAsia="Calibri" w:cs="Arial"/>
          <w:sz w:val="20"/>
          <w:szCs w:val="16"/>
        </w:rPr>
        <w:t xml:space="preserve"> und Hörer</w:t>
      </w:r>
      <w:r w:rsidR="002E3C0B" w:rsidRPr="002E3C0B">
        <w:rPr>
          <w:rFonts w:eastAsia="Calibri" w:cs="Arial"/>
          <w:sz w:val="20"/>
          <w:szCs w:val="16"/>
        </w:rPr>
        <w:t xml:space="preserve"> wie Spotify. </w:t>
      </w:r>
      <w:bookmarkEnd w:id="5"/>
      <w:r w:rsidR="009E0442" w:rsidRPr="002E3C0B">
        <w:rPr>
          <w:rFonts w:eastAsia="Calibri" w:cs="Arial"/>
          <w:sz w:val="20"/>
          <w:szCs w:val="16"/>
        </w:rPr>
        <w:t>Auch jüngere Personen hören weit verbreitet Radio. Mehr als 80% der Personen unter 25 Jahren hören Radio, nicht ganz die Hälfte sogar täglich.</w:t>
      </w:r>
    </w:p>
    <w:p w14:paraId="15965AD8" w14:textId="4089AB65" w:rsidR="00034156" w:rsidRPr="00D14D67" w:rsidRDefault="00034156" w:rsidP="00524364">
      <w:pPr>
        <w:pStyle w:val="Textkrper3"/>
        <w:spacing w:after="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Netflix knackt mit 400'000 neuen Nutzern die 2 Millionen Grenze </w:t>
      </w:r>
    </w:p>
    <w:p w14:paraId="3E5DAA55" w14:textId="111A7A25" w:rsidR="00510AA9" w:rsidRPr="002E3C0B" w:rsidRDefault="0073161F" w:rsidP="002E3C0B">
      <w:pPr>
        <w:pStyle w:val="Textkrper3"/>
        <w:spacing w:after="60"/>
        <w:rPr>
          <w:rFonts w:eastAsia="Calibri" w:cs="Arial"/>
          <w:sz w:val="20"/>
          <w:szCs w:val="16"/>
        </w:rPr>
      </w:pPr>
      <w:r w:rsidRPr="002E3C0B">
        <w:rPr>
          <w:rFonts w:eastAsia="Calibri" w:cs="Arial"/>
          <w:sz w:val="20"/>
          <w:szCs w:val="16"/>
        </w:rPr>
        <w:t xml:space="preserve">Netflix gewinnt im Corona-Jahr 400'000 Zuschauer dazu. </w:t>
      </w:r>
      <w:r w:rsidR="009E0442" w:rsidRPr="002E3C0B">
        <w:rPr>
          <w:rFonts w:eastAsia="Calibri" w:cs="Arial"/>
          <w:sz w:val="20"/>
          <w:szCs w:val="16"/>
        </w:rPr>
        <w:t>Netflix hat jetzt 2.2 Millionen Nutzer in der Schweiz</w:t>
      </w:r>
      <w:r w:rsidR="00F11202" w:rsidRPr="002E3C0B">
        <w:rPr>
          <w:rFonts w:eastAsia="Calibri" w:cs="Arial"/>
          <w:sz w:val="20"/>
          <w:szCs w:val="16"/>
        </w:rPr>
        <w:t>.</w:t>
      </w:r>
      <w:r w:rsidR="009E0442" w:rsidRPr="002E3C0B">
        <w:rPr>
          <w:rFonts w:eastAsia="Calibri" w:cs="Arial"/>
          <w:sz w:val="20"/>
          <w:szCs w:val="16"/>
        </w:rPr>
        <w:t xml:space="preserve"> </w:t>
      </w:r>
      <w:r w:rsidRPr="002E3C0B">
        <w:rPr>
          <w:rFonts w:eastAsia="Calibri" w:cs="Arial"/>
          <w:sz w:val="20"/>
          <w:szCs w:val="16"/>
        </w:rPr>
        <w:t xml:space="preserve">Corona hat das Wachstum von Netflix aber kaum beflügelt: Der Zuwachs liegt im Trend der Vorjahre. </w:t>
      </w:r>
      <w:r w:rsidR="0019125A" w:rsidRPr="002E3C0B">
        <w:rPr>
          <w:rFonts w:eastAsia="Calibri" w:cs="Arial"/>
          <w:sz w:val="20"/>
          <w:szCs w:val="16"/>
        </w:rPr>
        <w:t xml:space="preserve">2015 schauten nur 5% der </w:t>
      </w:r>
      <w:r w:rsidR="00F32D40" w:rsidRPr="002E3C0B">
        <w:rPr>
          <w:rFonts w:eastAsia="Calibri" w:cs="Arial"/>
          <w:sz w:val="20"/>
          <w:szCs w:val="16"/>
        </w:rPr>
        <w:t>B</w:t>
      </w:r>
      <w:r w:rsidR="0019125A" w:rsidRPr="002E3C0B">
        <w:rPr>
          <w:rFonts w:eastAsia="Calibri" w:cs="Arial"/>
          <w:sz w:val="20"/>
          <w:szCs w:val="16"/>
        </w:rPr>
        <w:t xml:space="preserve">evölkerung ab 15 Jahren </w:t>
      </w:r>
      <w:r w:rsidR="00B2533A" w:rsidRPr="002E3C0B">
        <w:rPr>
          <w:rFonts w:eastAsia="Calibri" w:cs="Arial"/>
          <w:sz w:val="20"/>
          <w:szCs w:val="16"/>
        </w:rPr>
        <w:t>ab und zu</w:t>
      </w:r>
      <w:r w:rsidR="0019125A" w:rsidRPr="002E3C0B">
        <w:rPr>
          <w:rFonts w:eastAsia="Calibri" w:cs="Arial"/>
          <w:sz w:val="20"/>
          <w:szCs w:val="16"/>
        </w:rPr>
        <w:t xml:space="preserve"> Netflix. 20</w:t>
      </w:r>
      <w:r w:rsidR="009E0442" w:rsidRPr="002E3C0B">
        <w:rPr>
          <w:rFonts w:eastAsia="Calibri" w:cs="Arial"/>
          <w:sz w:val="20"/>
          <w:szCs w:val="16"/>
        </w:rPr>
        <w:t>20</w:t>
      </w:r>
      <w:r w:rsidR="0019125A" w:rsidRPr="002E3C0B">
        <w:rPr>
          <w:rFonts w:eastAsia="Calibri" w:cs="Arial"/>
          <w:sz w:val="20"/>
          <w:szCs w:val="16"/>
        </w:rPr>
        <w:t xml:space="preserve"> tut dies nun bereits mehr als jeder </w:t>
      </w:r>
      <w:r w:rsidR="00125BA2" w:rsidRPr="002E3C0B">
        <w:rPr>
          <w:rFonts w:eastAsia="Calibri" w:cs="Arial"/>
          <w:sz w:val="20"/>
          <w:szCs w:val="16"/>
        </w:rPr>
        <w:t>Dritte</w:t>
      </w:r>
      <w:r w:rsidR="0019125A" w:rsidRPr="002E3C0B">
        <w:rPr>
          <w:rFonts w:eastAsia="Calibri" w:cs="Arial"/>
          <w:sz w:val="20"/>
          <w:szCs w:val="16"/>
        </w:rPr>
        <w:t xml:space="preserve"> (</w:t>
      </w:r>
      <w:r w:rsidR="00125BA2" w:rsidRPr="002E3C0B">
        <w:rPr>
          <w:rFonts w:eastAsia="Calibri" w:cs="Arial"/>
          <w:sz w:val="20"/>
          <w:szCs w:val="16"/>
        </w:rPr>
        <w:t>35</w:t>
      </w:r>
      <w:r w:rsidR="0019125A" w:rsidRPr="002E3C0B">
        <w:rPr>
          <w:rFonts w:eastAsia="Calibri" w:cs="Arial"/>
          <w:sz w:val="20"/>
          <w:szCs w:val="16"/>
        </w:rPr>
        <w:t xml:space="preserve">%). </w:t>
      </w:r>
      <w:r w:rsidR="009672F3">
        <w:rPr>
          <w:rFonts w:eastAsia="Calibri" w:cs="Arial"/>
          <w:sz w:val="20"/>
          <w:szCs w:val="16"/>
        </w:rPr>
        <w:t xml:space="preserve">(Grafik 1) </w:t>
      </w:r>
      <w:r w:rsidR="00F11202">
        <w:rPr>
          <w:rFonts w:eastAsia="Calibri" w:cs="Arial"/>
          <w:sz w:val="20"/>
          <w:szCs w:val="16"/>
        </w:rPr>
        <w:t xml:space="preserve">Auch Netflix ist bei den </w:t>
      </w:r>
      <w:r w:rsidR="00510AA9" w:rsidRPr="002E3C0B">
        <w:rPr>
          <w:rFonts w:eastAsia="Calibri" w:cs="Arial"/>
          <w:sz w:val="20"/>
          <w:szCs w:val="16"/>
        </w:rPr>
        <w:t xml:space="preserve">Jüngeren zwischen 15 bis 24 Jahren </w:t>
      </w:r>
      <w:r w:rsidR="00F11202">
        <w:rPr>
          <w:rFonts w:eastAsia="Calibri" w:cs="Arial"/>
          <w:sz w:val="20"/>
          <w:szCs w:val="16"/>
        </w:rPr>
        <w:t>überdurchschnittlich verbreitet</w:t>
      </w:r>
      <w:r w:rsidR="00510AA9" w:rsidRPr="002E3C0B">
        <w:rPr>
          <w:rFonts w:eastAsia="Calibri" w:cs="Arial"/>
          <w:sz w:val="20"/>
          <w:szCs w:val="16"/>
        </w:rPr>
        <w:t>: Drei Viertel (75%) der jungen Schweizer</w:t>
      </w:r>
      <w:r w:rsidR="00D14D67">
        <w:rPr>
          <w:rFonts w:eastAsia="Calibri" w:cs="Arial"/>
          <w:sz w:val="20"/>
          <w:szCs w:val="16"/>
        </w:rPr>
        <w:t>innen und Schweizer</w:t>
      </w:r>
      <w:r w:rsidR="00510AA9" w:rsidRPr="002E3C0B">
        <w:rPr>
          <w:rFonts w:eastAsia="Calibri" w:cs="Arial"/>
          <w:sz w:val="20"/>
          <w:szCs w:val="16"/>
        </w:rPr>
        <w:t xml:space="preserve"> schauen ab und zu Netflix. </w:t>
      </w:r>
      <w:r w:rsidR="009672F3">
        <w:rPr>
          <w:rFonts w:eastAsia="Calibri" w:cs="Arial"/>
          <w:sz w:val="20"/>
          <w:szCs w:val="16"/>
        </w:rPr>
        <w:t>(Grafik 4)</w:t>
      </w:r>
    </w:p>
    <w:p w14:paraId="407860B6" w14:textId="746FA709" w:rsidR="00125BA2" w:rsidRDefault="00785297" w:rsidP="002E3C0B">
      <w:pPr>
        <w:pStyle w:val="Textkrper3"/>
        <w:spacing w:after="60"/>
        <w:rPr>
          <w:rFonts w:eastAsia="Calibri" w:cs="Arial"/>
          <w:sz w:val="20"/>
          <w:szCs w:val="16"/>
        </w:rPr>
      </w:pPr>
      <w:r>
        <w:rPr>
          <w:rFonts w:eastAsia="Calibri" w:cs="Arial"/>
          <w:sz w:val="20"/>
          <w:szCs w:val="16"/>
        </w:rPr>
        <w:t>Doch noch weitere</w:t>
      </w:r>
      <w:r w:rsidR="00654633">
        <w:rPr>
          <w:rFonts w:eastAsia="Calibri" w:cs="Arial"/>
          <w:sz w:val="20"/>
          <w:szCs w:val="16"/>
        </w:rPr>
        <w:t xml:space="preserve"> Video-</w:t>
      </w:r>
      <w:r w:rsidR="00BE6698">
        <w:rPr>
          <w:rFonts w:eastAsia="Calibri" w:cs="Arial"/>
          <w:sz w:val="20"/>
          <w:szCs w:val="16"/>
        </w:rPr>
        <w:t>Anbieter</w:t>
      </w:r>
      <w:r w:rsidR="00654633">
        <w:rPr>
          <w:rFonts w:eastAsia="Calibri" w:cs="Arial"/>
          <w:sz w:val="20"/>
          <w:szCs w:val="16"/>
        </w:rPr>
        <w:t xml:space="preserve"> drängen in den Schweizer Markt und </w:t>
      </w:r>
      <w:r w:rsidR="002E3C0B">
        <w:rPr>
          <w:rFonts w:eastAsia="Calibri" w:cs="Arial"/>
          <w:sz w:val="20"/>
          <w:szCs w:val="16"/>
        </w:rPr>
        <w:t xml:space="preserve">konkurrenzieren um </w:t>
      </w:r>
      <w:r w:rsidR="00F749E6">
        <w:rPr>
          <w:rFonts w:eastAsia="Calibri" w:cs="Arial"/>
          <w:sz w:val="20"/>
          <w:szCs w:val="16"/>
        </w:rPr>
        <w:t xml:space="preserve">Zuschauer und </w:t>
      </w:r>
      <w:r w:rsidR="002E3C0B">
        <w:rPr>
          <w:rFonts w:eastAsia="Calibri" w:cs="Arial"/>
          <w:sz w:val="20"/>
          <w:szCs w:val="16"/>
        </w:rPr>
        <w:t>Abonnenten.</w:t>
      </w:r>
      <w:r w:rsidR="0073161F" w:rsidRPr="002E3C0B">
        <w:rPr>
          <w:rFonts w:eastAsia="Calibri" w:cs="Arial"/>
          <w:sz w:val="20"/>
          <w:szCs w:val="16"/>
        </w:rPr>
        <w:t xml:space="preserve"> Die neueren </w:t>
      </w:r>
      <w:r w:rsidR="002E3C0B">
        <w:rPr>
          <w:rFonts w:eastAsia="Calibri" w:cs="Arial"/>
          <w:sz w:val="20"/>
          <w:szCs w:val="16"/>
        </w:rPr>
        <w:t>Dienste</w:t>
      </w:r>
      <w:r w:rsidR="0073161F" w:rsidRPr="002E3C0B">
        <w:rPr>
          <w:rFonts w:eastAsia="Calibri" w:cs="Arial"/>
          <w:sz w:val="20"/>
          <w:szCs w:val="16"/>
        </w:rPr>
        <w:t xml:space="preserve"> wie Disney+</w:t>
      </w:r>
      <w:r w:rsidR="00BE6698">
        <w:rPr>
          <w:rFonts w:eastAsia="Calibri" w:cs="Arial"/>
          <w:sz w:val="20"/>
          <w:szCs w:val="16"/>
        </w:rPr>
        <w:t xml:space="preserve"> (5%)</w:t>
      </w:r>
      <w:r w:rsidR="0073161F" w:rsidRPr="002E3C0B">
        <w:rPr>
          <w:rFonts w:eastAsia="Calibri" w:cs="Arial"/>
          <w:sz w:val="20"/>
          <w:szCs w:val="16"/>
        </w:rPr>
        <w:t xml:space="preserve">, </w:t>
      </w:r>
      <w:r w:rsidR="00BE6698">
        <w:rPr>
          <w:rFonts w:eastAsia="Calibri" w:cs="Arial"/>
          <w:sz w:val="20"/>
          <w:szCs w:val="16"/>
        </w:rPr>
        <w:t xml:space="preserve">Twitch (5%), </w:t>
      </w:r>
      <w:r w:rsidR="0073161F" w:rsidRPr="002E3C0B">
        <w:rPr>
          <w:rFonts w:eastAsia="Calibri" w:cs="Arial"/>
          <w:sz w:val="20"/>
          <w:szCs w:val="16"/>
        </w:rPr>
        <w:t xml:space="preserve">Apple TV Plus </w:t>
      </w:r>
      <w:r w:rsidR="00BE6698">
        <w:rPr>
          <w:rFonts w:eastAsia="Calibri" w:cs="Arial"/>
          <w:sz w:val="20"/>
          <w:szCs w:val="16"/>
        </w:rPr>
        <w:t xml:space="preserve">(4%) oder </w:t>
      </w:r>
      <w:r w:rsidR="00BE6698" w:rsidRPr="002E3C0B">
        <w:rPr>
          <w:rFonts w:eastAsia="Calibri" w:cs="Arial"/>
          <w:sz w:val="20"/>
          <w:szCs w:val="16"/>
        </w:rPr>
        <w:t>Amazon Prime</w:t>
      </w:r>
      <w:r w:rsidR="00BE6698">
        <w:rPr>
          <w:rFonts w:eastAsia="Calibri" w:cs="Arial"/>
          <w:sz w:val="20"/>
          <w:szCs w:val="16"/>
        </w:rPr>
        <w:t xml:space="preserve"> (2%)</w:t>
      </w:r>
      <w:r w:rsidR="00BE6698" w:rsidRPr="002E3C0B">
        <w:rPr>
          <w:rFonts w:eastAsia="Calibri" w:cs="Arial"/>
          <w:sz w:val="20"/>
          <w:szCs w:val="16"/>
        </w:rPr>
        <w:t xml:space="preserve"> </w:t>
      </w:r>
      <w:r w:rsidR="0073161F" w:rsidRPr="002E3C0B">
        <w:rPr>
          <w:rFonts w:eastAsia="Calibri" w:cs="Arial"/>
          <w:sz w:val="20"/>
          <w:szCs w:val="16"/>
        </w:rPr>
        <w:t xml:space="preserve">liegen aber noch weit hinter der Nutzung von </w:t>
      </w:r>
      <w:r w:rsidR="002E3C0B" w:rsidRPr="002E3C0B">
        <w:rPr>
          <w:rFonts w:eastAsia="Calibri" w:cs="Arial"/>
          <w:sz w:val="20"/>
          <w:szCs w:val="16"/>
        </w:rPr>
        <w:t>YouTube</w:t>
      </w:r>
      <w:r w:rsidR="00BE6698">
        <w:rPr>
          <w:rFonts w:eastAsia="Calibri" w:cs="Arial"/>
          <w:sz w:val="20"/>
          <w:szCs w:val="16"/>
        </w:rPr>
        <w:t xml:space="preserve"> (74%) oder Netflix (35%). </w:t>
      </w:r>
    </w:p>
    <w:p w14:paraId="4724AE41" w14:textId="5F34C745" w:rsidR="00785297" w:rsidRPr="002E3C0B" w:rsidRDefault="000374CC" w:rsidP="00785297">
      <w:pPr>
        <w:pStyle w:val="Textkrper3"/>
        <w:spacing w:after="60"/>
        <w:rPr>
          <w:rFonts w:eastAsia="Calibri" w:cs="Arial"/>
          <w:sz w:val="20"/>
          <w:szCs w:val="16"/>
        </w:rPr>
      </w:pPr>
      <w:r w:rsidRPr="000374CC">
        <w:rPr>
          <w:rFonts w:eastAsia="Calibri" w:cs="Arial"/>
          <w:sz w:val="20"/>
          <w:szCs w:val="16"/>
        </w:rPr>
        <w:t xml:space="preserve">Trotz </w:t>
      </w:r>
      <w:r w:rsidR="00785297">
        <w:rPr>
          <w:rFonts w:eastAsia="Calibri" w:cs="Arial"/>
          <w:sz w:val="20"/>
          <w:szCs w:val="16"/>
        </w:rPr>
        <w:t>all dieser neuen</w:t>
      </w:r>
      <w:r w:rsidRPr="000374CC">
        <w:rPr>
          <w:rFonts w:eastAsia="Calibri" w:cs="Arial"/>
          <w:sz w:val="20"/>
          <w:szCs w:val="16"/>
        </w:rPr>
        <w:t xml:space="preserve"> Angebote </w:t>
      </w:r>
      <w:r w:rsidR="006B7394">
        <w:rPr>
          <w:rFonts w:eastAsia="Calibri" w:cs="Arial"/>
          <w:sz w:val="20"/>
          <w:szCs w:val="16"/>
        </w:rPr>
        <w:t>bleibt klassisches</w:t>
      </w:r>
      <w:r w:rsidRPr="000374CC">
        <w:rPr>
          <w:rFonts w:eastAsia="Calibri" w:cs="Arial"/>
          <w:sz w:val="20"/>
          <w:szCs w:val="16"/>
        </w:rPr>
        <w:t xml:space="preserve"> Fernsehen</w:t>
      </w:r>
      <w:r w:rsidR="006B7394">
        <w:rPr>
          <w:rFonts w:eastAsia="Calibri" w:cs="Arial"/>
          <w:sz w:val="20"/>
          <w:szCs w:val="16"/>
        </w:rPr>
        <w:t xml:space="preserve"> </w:t>
      </w:r>
      <w:r w:rsidRPr="000374CC">
        <w:rPr>
          <w:rFonts w:eastAsia="Calibri" w:cs="Arial"/>
          <w:sz w:val="20"/>
          <w:szCs w:val="16"/>
        </w:rPr>
        <w:t xml:space="preserve">in der Schweiz </w:t>
      </w:r>
      <w:r w:rsidR="00524364">
        <w:rPr>
          <w:rFonts w:eastAsia="Calibri" w:cs="Arial"/>
          <w:sz w:val="20"/>
          <w:szCs w:val="16"/>
        </w:rPr>
        <w:t>populär</w:t>
      </w:r>
      <w:r w:rsidRPr="000374CC">
        <w:rPr>
          <w:rFonts w:eastAsia="Calibri" w:cs="Arial"/>
          <w:sz w:val="20"/>
          <w:szCs w:val="16"/>
        </w:rPr>
        <w:t xml:space="preserve">. </w:t>
      </w:r>
      <w:r w:rsidR="00F749E6" w:rsidRPr="002E3C0B">
        <w:rPr>
          <w:rFonts w:eastAsia="Calibri" w:cs="Arial"/>
          <w:sz w:val="20"/>
          <w:szCs w:val="16"/>
        </w:rPr>
        <w:t xml:space="preserve">Mit 95% der Gesamtbevölkerung schaut die breite Masse fern. </w:t>
      </w:r>
      <w:r w:rsidR="00C042EA" w:rsidRPr="002E3C0B">
        <w:rPr>
          <w:rFonts w:eastAsia="Calibri" w:cs="Arial"/>
          <w:sz w:val="20"/>
          <w:szCs w:val="16"/>
        </w:rPr>
        <w:t xml:space="preserve">Und dies auch sehr häufig: 7 von 10 Personen in der Schweiz schalten täglich den Fernseher ein (69%). </w:t>
      </w:r>
      <w:r w:rsidR="009672F3">
        <w:rPr>
          <w:rFonts w:eastAsia="Calibri" w:cs="Arial"/>
          <w:sz w:val="20"/>
          <w:szCs w:val="16"/>
        </w:rPr>
        <w:t xml:space="preserve">(Grafik 1) </w:t>
      </w:r>
      <w:r w:rsidR="00034156">
        <w:rPr>
          <w:rFonts w:eastAsia="Calibri" w:cs="Arial"/>
          <w:sz w:val="20"/>
          <w:szCs w:val="16"/>
        </w:rPr>
        <w:t>Und</w:t>
      </w:r>
      <w:r w:rsidR="00C042EA" w:rsidRPr="002E3C0B">
        <w:rPr>
          <w:rFonts w:eastAsia="Calibri" w:cs="Arial"/>
          <w:sz w:val="20"/>
          <w:szCs w:val="16"/>
        </w:rPr>
        <w:t xml:space="preserve"> nicht nur die älteren Semester nutzen TV: </w:t>
      </w:r>
      <w:r w:rsidR="006B7394" w:rsidRPr="002E3C0B">
        <w:rPr>
          <w:rFonts w:eastAsia="Calibri" w:cs="Arial"/>
          <w:sz w:val="20"/>
          <w:szCs w:val="16"/>
        </w:rPr>
        <w:t>Auch bei den 15- bis 24-Jährigen schau</w:t>
      </w:r>
      <w:r w:rsidR="00F749E6">
        <w:rPr>
          <w:rFonts w:eastAsia="Calibri" w:cs="Arial"/>
          <w:sz w:val="20"/>
          <w:szCs w:val="16"/>
        </w:rPr>
        <w:t>t</w:t>
      </w:r>
      <w:r w:rsidR="006B7394" w:rsidRPr="002E3C0B">
        <w:rPr>
          <w:rFonts w:eastAsia="Calibri" w:cs="Arial"/>
          <w:sz w:val="20"/>
          <w:szCs w:val="16"/>
        </w:rPr>
        <w:t xml:space="preserve"> fast </w:t>
      </w:r>
      <w:r w:rsidR="00F749E6">
        <w:rPr>
          <w:rFonts w:eastAsia="Calibri" w:cs="Arial"/>
          <w:sz w:val="20"/>
          <w:szCs w:val="16"/>
        </w:rPr>
        <w:t xml:space="preserve">die Hälfte </w:t>
      </w:r>
      <w:r w:rsidR="006B7394" w:rsidRPr="002E3C0B">
        <w:rPr>
          <w:rFonts w:eastAsia="Calibri" w:cs="Arial"/>
          <w:sz w:val="20"/>
          <w:szCs w:val="16"/>
        </w:rPr>
        <w:t xml:space="preserve">täglich fern. </w:t>
      </w:r>
      <w:bookmarkStart w:id="6" w:name="_Hlk530485065"/>
      <w:bookmarkStart w:id="7" w:name="_Hlk530338684"/>
      <w:r w:rsidR="00785297" w:rsidRPr="002E3C0B">
        <w:rPr>
          <w:rFonts w:eastAsia="Calibri" w:cs="Arial"/>
          <w:sz w:val="20"/>
          <w:szCs w:val="16"/>
        </w:rPr>
        <w:t xml:space="preserve">Klassisches Fernsehen hat mit 6.0 </w:t>
      </w:r>
      <w:r w:rsidR="00F11202">
        <w:rPr>
          <w:rFonts w:eastAsia="Calibri" w:cs="Arial"/>
          <w:sz w:val="20"/>
          <w:szCs w:val="16"/>
        </w:rPr>
        <w:t>Millionen</w:t>
      </w:r>
      <w:r w:rsidR="00785297" w:rsidRPr="002E3C0B">
        <w:rPr>
          <w:rFonts w:eastAsia="Calibri" w:cs="Arial"/>
          <w:sz w:val="20"/>
          <w:szCs w:val="16"/>
        </w:rPr>
        <w:t xml:space="preserve"> knapp dreimal so viele Zuschauer wie Netflix.</w:t>
      </w:r>
      <w:r w:rsidR="00C8143B">
        <w:rPr>
          <w:rFonts w:eastAsia="Calibri" w:cs="Arial"/>
          <w:sz w:val="20"/>
          <w:szCs w:val="16"/>
        </w:rPr>
        <w:t xml:space="preserve"> </w:t>
      </w:r>
      <w:r w:rsidR="00785297" w:rsidRPr="002E3C0B">
        <w:rPr>
          <w:rFonts w:eastAsia="Calibri" w:cs="Arial"/>
          <w:sz w:val="20"/>
          <w:szCs w:val="16"/>
        </w:rPr>
        <w:t>Auch im Vergleich zu YouTube weist klassisches Fernsehen 1.</w:t>
      </w:r>
      <w:r w:rsidR="00785297">
        <w:rPr>
          <w:rFonts w:eastAsia="Calibri" w:cs="Arial"/>
          <w:sz w:val="20"/>
          <w:szCs w:val="16"/>
        </w:rPr>
        <w:t>3</w:t>
      </w:r>
      <w:r w:rsidR="00785297" w:rsidRPr="002E3C0B">
        <w:rPr>
          <w:rFonts w:eastAsia="Calibri" w:cs="Arial"/>
          <w:sz w:val="20"/>
          <w:szCs w:val="16"/>
        </w:rPr>
        <w:t xml:space="preserve"> Millionen mehr Zuschauer auf.</w:t>
      </w:r>
    </w:p>
    <w:bookmarkEnd w:id="6"/>
    <w:bookmarkEnd w:id="7"/>
    <w:p w14:paraId="1BE1CCBC" w14:textId="09759A76" w:rsidR="00785297" w:rsidRDefault="00785297" w:rsidP="006374B8">
      <w:pPr>
        <w:pStyle w:val="Textkrper3"/>
        <w:rPr>
          <w:color w:val="000000" w:themeColor="text1"/>
          <w:sz w:val="20"/>
          <w:szCs w:val="20"/>
        </w:rPr>
      </w:pPr>
      <w:r w:rsidRPr="009D69D9">
        <w:rPr>
          <w:color w:val="000000" w:themeColor="text1"/>
          <w:sz w:val="20"/>
          <w:szCs w:val="20"/>
        </w:rPr>
        <w:t xml:space="preserve">Auch Kinos werden trotz Netflix </w:t>
      </w:r>
      <w:r>
        <w:rPr>
          <w:color w:val="000000" w:themeColor="text1"/>
          <w:sz w:val="20"/>
          <w:szCs w:val="20"/>
        </w:rPr>
        <w:t xml:space="preserve">und Corona </w:t>
      </w:r>
      <w:r w:rsidRPr="009D69D9">
        <w:rPr>
          <w:color w:val="000000" w:themeColor="text1"/>
          <w:sz w:val="20"/>
          <w:szCs w:val="20"/>
        </w:rPr>
        <w:t xml:space="preserve">weiterhin besucht. Mehr als die Hälfte der Bevölkerung war in den letzten 6 Monaten mindestens einmal im Kino. </w:t>
      </w:r>
      <w:r w:rsidR="009672F3">
        <w:rPr>
          <w:rFonts w:eastAsia="Calibri" w:cs="Arial"/>
          <w:sz w:val="20"/>
          <w:szCs w:val="16"/>
        </w:rPr>
        <w:t xml:space="preserve">(Grafik 1) </w:t>
      </w:r>
      <w:r w:rsidRPr="009D69D9">
        <w:rPr>
          <w:color w:val="000000" w:themeColor="text1"/>
          <w:sz w:val="20"/>
          <w:szCs w:val="20"/>
        </w:rPr>
        <w:t xml:space="preserve">Noch beliebter ist Kino bei den Jüngeren: </w:t>
      </w:r>
      <w:r>
        <w:rPr>
          <w:color w:val="000000" w:themeColor="text1"/>
          <w:sz w:val="20"/>
          <w:szCs w:val="20"/>
        </w:rPr>
        <w:t>70</w:t>
      </w:r>
      <w:r w:rsidRPr="009D69D9">
        <w:rPr>
          <w:color w:val="000000" w:themeColor="text1"/>
          <w:sz w:val="20"/>
          <w:szCs w:val="20"/>
        </w:rPr>
        <w:t>% der Personen unter 25 Jahren gehen pro Halbjahr mindestens einmal ins Kino, ein Grossteil davon mehrmals.</w:t>
      </w:r>
    </w:p>
    <w:p w14:paraId="77CA43AD" w14:textId="5BC1B772" w:rsidR="00C042EA" w:rsidRPr="00B437F2" w:rsidRDefault="00B37D5E" w:rsidP="00524364">
      <w:pPr>
        <w:pStyle w:val="Textkrper3"/>
        <w:spacing w:after="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Sprunghafter </w:t>
      </w:r>
      <w:r w:rsidR="00583E56">
        <w:rPr>
          <w:b/>
          <w:bCs/>
          <w:color w:val="000000" w:themeColor="text1"/>
          <w:sz w:val="20"/>
          <w:szCs w:val="20"/>
        </w:rPr>
        <w:t>Anstieg</w:t>
      </w:r>
      <w:r w:rsidR="00F43ACF" w:rsidRPr="00B437F2">
        <w:rPr>
          <w:b/>
          <w:bCs/>
          <w:color w:val="000000" w:themeColor="text1"/>
          <w:sz w:val="20"/>
          <w:szCs w:val="20"/>
        </w:rPr>
        <w:t xml:space="preserve"> </w:t>
      </w:r>
      <w:r w:rsidRPr="00B37D5E">
        <w:rPr>
          <w:b/>
          <w:bCs/>
          <w:color w:val="000000" w:themeColor="text1"/>
          <w:sz w:val="20"/>
          <w:szCs w:val="20"/>
        </w:rPr>
        <w:t xml:space="preserve">im Corona-Jahr </w:t>
      </w:r>
      <w:r w:rsidR="00F43ACF" w:rsidRPr="00B437F2">
        <w:rPr>
          <w:b/>
          <w:bCs/>
          <w:color w:val="000000" w:themeColor="text1"/>
          <w:sz w:val="20"/>
          <w:szCs w:val="20"/>
        </w:rPr>
        <w:t xml:space="preserve">beim </w:t>
      </w:r>
      <w:r>
        <w:rPr>
          <w:b/>
          <w:bCs/>
          <w:color w:val="000000" w:themeColor="text1"/>
          <w:sz w:val="20"/>
          <w:szCs w:val="20"/>
        </w:rPr>
        <w:t>b</w:t>
      </w:r>
      <w:r w:rsidR="007A39D1" w:rsidRPr="00B437F2">
        <w:rPr>
          <w:b/>
          <w:bCs/>
          <w:color w:val="000000" w:themeColor="text1"/>
          <w:sz w:val="20"/>
          <w:szCs w:val="20"/>
        </w:rPr>
        <w:t>argeldlose</w:t>
      </w:r>
      <w:r>
        <w:rPr>
          <w:b/>
          <w:bCs/>
          <w:color w:val="000000" w:themeColor="text1"/>
          <w:sz w:val="20"/>
          <w:szCs w:val="20"/>
        </w:rPr>
        <w:t>n</w:t>
      </w:r>
      <w:r w:rsidR="007A39D1" w:rsidRPr="00B437F2">
        <w:rPr>
          <w:b/>
          <w:bCs/>
          <w:color w:val="000000" w:themeColor="text1"/>
          <w:sz w:val="20"/>
          <w:szCs w:val="20"/>
        </w:rPr>
        <w:t xml:space="preserve"> </w:t>
      </w:r>
      <w:r w:rsidR="00C042EA" w:rsidRPr="00B437F2">
        <w:rPr>
          <w:b/>
          <w:bCs/>
          <w:color w:val="000000" w:themeColor="text1"/>
          <w:sz w:val="20"/>
          <w:szCs w:val="20"/>
        </w:rPr>
        <w:t xml:space="preserve">Bezahlen </w:t>
      </w:r>
      <w:r w:rsidR="002D72D6" w:rsidRPr="00B437F2">
        <w:rPr>
          <w:b/>
          <w:bCs/>
          <w:color w:val="000000" w:themeColor="text1"/>
          <w:sz w:val="20"/>
          <w:szCs w:val="20"/>
        </w:rPr>
        <w:t>mit dem Handy</w:t>
      </w:r>
    </w:p>
    <w:p w14:paraId="25932974" w14:textId="0E705D7A" w:rsidR="00C042EA" w:rsidRPr="002D72D6" w:rsidRDefault="007A39D1" w:rsidP="006374B8">
      <w:pPr>
        <w:pStyle w:val="Textkrper3"/>
        <w:rPr>
          <w:color w:val="000000" w:themeColor="text1"/>
          <w:sz w:val="20"/>
          <w:szCs w:val="20"/>
        </w:rPr>
      </w:pPr>
      <w:r w:rsidRPr="002D72D6">
        <w:rPr>
          <w:color w:val="000000" w:themeColor="text1"/>
          <w:sz w:val="20"/>
          <w:szCs w:val="20"/>
        </w:rPr>
        <w:t>Ein deutliche</w:t>
      </w:r>
      <w:r w:rsidR="00B437F2">
        <w:rPr>
          <w:color w:val="000000" w:themeColor="text1"/>
          <w:sz w:val="20"/>
          <w:szCs w:val="20"/>
        </w:rPr>
        <w:t>r</w:t>
      </w:r>
      <w:r w:rsidRPr="002D72D6">
        <w:rPr>
          <w:color w:val="000000" w:themeColor="text1"/>
          <w:sz w:val="20"/>
          <w:szCs w:val="20"/>
        </w:rPr>
        <w:t xml:space="preserve"> </w:t>
      </w:r>
      <w:r w:rsidR="00B437F2">
        <w:rPr>
          <w:color w:val="000000" w:themeColor="text1"/>
          <w:sz w:val="20"/>
          <w:szCs w:val="20"/>
        </w:rPr>
        <w:t>Anstieg</w:t>
      </w:r>
      <w:r w:rsidRPr="002D72D6">
        <w:rPr>
          <w:color w:val="000000" w:themeColor="text1"/>
          <w:sz w:val="20"/>
          <w:szCs w:val="20"/>
        </w:rPr>
        <w:t xml:space="preserve"> zeigt sich </w:t>
      </w:r>
      <w:r w:rsidR="002D72D6">
        <w:rPr>
          <w:color w:val="000000" w:themeColor="text1"/>
          <w:sz w:val="20"/>
          <w:szCs w:val="20"/>
        </w:rPr>
        <w:t>beim Einsatz</w:t>
      </w:r>
      <w:r w:rsidRPr="002D72D6">
        <w:rPr>
          <w:color w:val="000000" w:themeColor="text1"/>
          <w:sz w:val="20"/>
          <w:szCs w:val="20"/>
        </w:rPr>
        <w:t xml:space="preserve"> des </w:t>
      </w:r>
      <w:r w:rsidR="00F43ACF" w:rsidRPr="002D72D6">
        <w:rPr>
          <w:color w:val="000000" w:themeColor="text1"/>
          <w:sz w:val="20"/>
          <w:szCs w:val="20"/>
        </w:rPr>
        <w:t>Smartphones,</w:t>
      </w:r>
      <w:r w:rsidRPr="002D72D6">
        <w:rPr>
          <w:color w:val="000000" w:themeColor="text1"/>
          <w:sz w:val="20"/>
          <w:szCs w:val="20"/>
        </w:rPr>
        <w:t xml:space="preserve"> um </w:t>
      </w:r>
      <w:r w:rsidR="00F43ACF" w:rsidRPr="002D72D6">
        <w:rPr>
          <w:color w:val="000000" w:themeColor="text1"/>
          <w:sz w:val="20"/>
          <w:szCs w:val="20"/>
        </w:rPr>
        <w:t xml:space="preserve">kontaktlos </w:t>
      </w:r>
      <w:r w:rsidRPr="002D72D6">
        <w:rPr>
          <w:color w:val="000000" w:themeColor="text1"/>
          <w:sz w:val="20"/>
          <w:szCs w:val="20"/>
        </w:rPr>
        <w:t xml:space="preserve">Einkäufe zu bezahlen. </w:t>
      </w:r>
      <w:r w:rsidR="00F43ACF" w:rsidRPr="002D72D6">
        <w:rPr>
          <w:color w:val="000000" w:themeColor="text1"/>
          <w:sz w:val="20"/>
          <w:szCs w:val="20"/>
        </w:rPr>
        <w:t>Das b</w:t>
      </w:r>
      <w:r w:rsidR="006269DB" w:rsidRPr="002D72D6">
        <w:rPr>
          <w:color w:val="000000" w:themeColor="text1"/>
          <w:sz w:val="20"/>
          <w:szCs w:val="20"/>
        </w:rPr>
        <w:t>argeldlose</w:t>
      </w:r>
      <w:r w:rsidR="00F43ACF" w:rsidRPr="002D72D6">
        <w:rPr>
          <w:color w:val="000000" w:themeColor="text1"/>
          <w:sz w:val="20"/>
          <w:szCs w:val="20"/>
        </w:rPr>
        <w:t xml:space="preserve"> </w:t>
      </w:r>
      <w:r w:rsidR="006269DB" w:rsidRPr="002D72D6">
        <w:rPr>
          <w:color w:val="000000" w:themeColor="text1"/>
          <w:sz w:val="20"/>
          <w:szCs w:val="20"/>
        </w:rPr>
        <w:t xml:space="preserve">Bezahlen </w:t>
      </w:r>
      <w:r w:rsidR="009F30A0">
        <w:rPr>
          <w:color w:val="000000" w:themeColor="text1"/>
          <w:sz w:val="20"/>
          <w:szCs w:val="20"/>
        </w:rPr>
        <w:t xml:space="preserve">mit Handy </w:t>
      </w:r>
      <w:r w:rsidR="006269DB" w:rsidRPr="002D72D6">
        <w:rPr>
          <w:color w:val="000000" w:themeColor="text1"/>
          <w:sz w:val="20"/>
          <w:szCs w:val="20"/>
        </w:rPr>
        <w:t xml:space="preserve">wächst </w:t>
      </w:r>
      <w:r w:rsidR="00C042EA" w:rsidRPr="002D72D6">
        <w:rPr>
          <w:color w:val="000000" w:themeColor="text1"/>
          <w:sz w:val="20"/>
          <w:szCs w:val="20"/>
        </w:rPr>
        <w:t xml:space="preserve">in allen Bevölkerungsgruppen. </w:t>
      </w:r>
      <w:r w:rsidR="00F43ACF" w:rsidRPr="002D72D6">
        <w:rPr>
          <w:color w:val="000000" w:themeColor="text1"/>
          <w:sz w:val="20"/>
          <w:szCs w:val="20"/>
        </w:rPr>
        <w:t xml:space="preserve">Die </w:t>
      </w:r>
      <w:r w:rsidR="006269DB" w:rsidRPr="002D72D6">
        <w:rPr>
          <w:color w:val="000000" w:themeColor="text1"/>
          <w:sz w:val="20"/>
          <w:szCs w:val="20"/>
        </w:rPr>
        <w:t xml:space="preserve">Nutzung </w:t>
      </w:r>
      <w:r w:rsidR="00F43ACF" w:rsidRPr="002D72D6">
        <w:rPr>
          <w:color w:val="000000" w:themeColor="text1"/>
          <w:sz w:val="20"/>
          <w:szCs w:val="20"/>
        </w:rPr>
        <w:t>ist</w:t>
      </w:r>
      <w:r w:rsidR="006269DB" w:rsidRPr="002D72D6">
        <w:rPr>
          <w:color w:val="000000" w:themeColor="text1"/>
          <w:sz w:val="20"/>
          <w:szCs w:val="20"/>
        </w:rPr>
        <w:t xml:space="preserve"> jedoch stark abhängig vom Alter, Geschlecht und Einkommen</w:t>
      </w:r>
      <w:r w:rsidR="00F43ACF" w:rsidRPr="002D72D6">
        <w:rPr>
          <w:color w:val="000000" w:themeColor="text1"/>
          <w:sz w:val="20"/>
          <w:szCs w:val="20"/>
        </w:rPr>
        <w:t xml:space="preserve">: </w:t>
      </w:r>
      <w:r w:rsidR="006269DB" w:rsidRPr="002D72D6">
        <w:rPr>
          <w:color w:val="000000" w:themeColor="text1"/>
          <w:sz w:val="20"/>
          <w:szCs w:val="20"/>
        </w:rPr>
        <w:t>je jünger, je männlicher und je höheres Einkommen</w:t>
      </w:r>
      <w:r w:rsidR="00F43ACF" w:rsidRPr="002D72D6">
        <w:rPr>
          <w:color w:val="000000" w:themeColor="text1"/>
          <w:sz w:val="20"/>
          <w:szCs w:val="20"/>
        </w:rPr>
        <w:t>,</w:t>
      </w:r>
      <w:r w:rsidR="006269DB" w:rsidRPr="002D72D6">
        <w:rPr>
          <w:color w:val="000000" w:themeColor="text1"/>
          <w:sz w:val="20"/>
          <w:szCs w:val="20"/>
        </w:rPr>
        <w:t xml:space="preserve"> desto </w:t>
      </w:r>
      <w:r w:rsidR="00F43ACF" w:rsidRPr="002D72D6">
        <w:rPr>
          <w:color w:val="000000" w:themeColor="text1"/>
          <w:sz w:val="20"/>
          <w:szCs w:val="20"/>
        </w:rPr>
        <w:t xml:space="preserve">eher werden Einkäufe </w:t>
      </w:r>
      <w:r w:rsidR="00B70C38">
        <w:rPr>
          <w:color w:val="000000" w:themeColor="text1"/>
          <w:sz w:val="20"/>
          <w:szCs w:val="20"/>
        </w:rPr>
        <w:t>mit dem</w:t>
      </w:r>
      <w:r w:rsidR="00F43ACF" w:rsidRPr="002D72D6">
        <w:rPr>
          <w:color w:val="000000" w:themeColor="text1"/>
          <w:sz w:val="20"/>
          <w:szCs w:val="20"/>
        </w:rPr>
        <w:t xml:space="preserve"> Handy bezahlt. </w:t>
      </w:r>
      <w:r w:rsidR="009E0808">
        <w:rPr>
          <w:color w:val="000000" w:themeColor="text1"/>
          <w:sz w:val="20"/>
          <w:szCs w:val="20"/>
        </w:rPr>
        <w:t>Rund</w:t>
      </w:r>
      <w:r w:rsidR="00C042EA" w:rsidRPr="002D72D6">
        <w:rPr>
          <w:color w:val="000000" w:themeColor="text1"/>
          <w:sz w:val="20"/>
          <w:szCs w:val="20"/>
        </w:rPr>
        <w:t xml:space="preserve"> 6</w:t>
      </w:r>
      <w:r w:rsidR="009E0808">
        <w:rPr>
          <w:color w:val="000000" w:themeColor="text1"/>
          <w:sz w:val="20"/>
          <w:szCs w:val="20"/>
        </w:rPr>
        <w:t>5</w:t>
      </w:r>
      <w:r w:rsidR="00C042EA" w:rsidRPr="002D72D6">
        <w:rPr>
          <w:color w:val="000000" w:themeColor="text1"/>
          <w:sz w:val="20"/>
          <w:szCs w:val="20"/>
        </w:rPr>
        <w:t xml:space="preserve">0'000 Personen haben </w:t>
      </w:r>
      <w:bookmarkStart w:id="8" w:name="_Hlk49701033"/>
      <w:r w:rsidR="00B37D5E">
        <w:rPr>
          <w:color w:val="000000" w:themeColor="text1"/>
          <w:sz w:val="20"/>
          <w:szCs w:val="20"/>
        </w:rPr>
        <w:t xml:space="preserve">im Corona-Jahr </w:t>
      </w:r>
      <w:bookmarkEnd w:id="8"/>
      <w:r w:rsidR="00C042EA" w:rsidRPr="002D72D6">
        <w:rPr>
          <w:color w:val="000000" w:themeColor="text1"/>
          <w:sz w:val="20"/>
          <w:szCs w:val="20"/>
        </w:rPr>
        <w:t xml:space="preserve">das </w:t>
      </w:r>
      <w:r w:rsidR="00C042EA" w:rsidRPr="002D72D6">
        <w:rPr>
          <w:color w:val="000000" w:themeColor="text1"/>
          <w:sz w:val="20"/>
          <w:szCs w:val="20"/>
        </w:rPr>
        <w:lastRenderedPageBreak/>
        <w:t xml:space="preserve">bargeldlose Bezahlen mit Handy neu für sich entdeckt. </w:t>
      </w:r>
      <w:r w:rsidR="009F30A0" w:rsidRPr="002D72D6">
        <w:rPr>
          <w:color w:val="000000" w:themeColor="text1"/>
          <w:sz w:val="20"/>
          <w:szCs w:val="20"/>
        </w:rPr>
        <w:t xml:space="preserve">1.8 Millionen Personen (28%) in der Schweiz </w:t>
      </w:r>
      <w:r w:rsidR="00C042EA" w:rsidRPr="002D72D6">
        <w:rPr>
          <w:color w:val="000000" w:themeColor="text1"/>
          <w:sz w:val="20"/>
          <w:szCs w:val="20"/>
        </w:rPr>
        <w:t xml:space="preserve">nutzen nun mobile Bezahlmöglichkeiten (2019 noch </w:t>
      </w:r>
      <w:r w:rsidR="00B70C38">
        <w:rPr>
          <w:color w:val="000000" w:themeColor="text1"/>
          <w:sz w:val="20"/>
          <w:szCs w:val="20"/>
        </w:rPr>
        <w:t xml:space="preserve">nicht ganz </w:t>
      </w:r>
      <w:r w:rsidR="00C042EA" w:rsidRPr="002D72D6">
        <w:rPr>
          <w:color w:val="000000" w:themeColor="text1"/>
          <w:sz w:val="20"/>
          <w:szCs w:val="20"/>
        </w:rPr>
        <w:t xml:space="preserve">1.2 </w:t>
      </w:r>
      <w:r w:rsidR="00F11202" w:rsidRPr="002D72D6">
        <w:rPr>
          <w:color w:val="000000" w:themeColor="text1"/>
          <w:sz w:val="20"/>
          <w:szCs w:val="20"/>
        </w:rPr>
        <w:t>Millionen</w:t>
      </w:r>
      <w:r w:rsidR="00C042EA" w:rsidRPr="002D72D6">
        <w:rPr>
          <w:color w:val="000000" w:themeColor="text1"/>
          <w:sz w:val="20"/>
          <w:szCs w:val="20"/>
        </w:rPr>
        <w:t xml:space="preserve">). </w:t>
      </w:r>
      <w:r w:rsidR="00034156">
        <w:rPr>
          <w:color w:val="000000" w:themeColor="text1"/>
          <w:sz w:val="20"/>
          <w:szCs w:val="20"/>
        </w:rPr>
        <w:t>(Grafik 5)</w:t>
      </w:r>
    </w:p>
    <w:p w14:paraId="1644D496" w14:textId="676035C3" w:rsidR="006269DB" w:rsidRPr="00B437F2" w:rsidRDefault="006269DB" w:rsidP="00524364">
      <w:pPr>
        <w:pStyle w:val="Textkrper3"/>
        <w:spacing w:after="0"/>
        <w:rPr>
          <w:b/>
          <w:bCs/>
          <w:color w:val="000000" w:themeColor="text1"/>
          <w:sz w:val="20"/>
          <w:szCs w:val="20"/>
        </w:rPr>
      </w:pPr>
      <w:bookmarkStart w:id="9" w:name="_Hlk45806521"/>
      <w:r w:rsidRPr="00B437F2">
        <w:rPr>
          <w:b/>
          <w:bCs/>
          <w:color w:val="000000" w:themeColor="text1"/>
          <w:sz w:val="20"/>
          <w:szCs w:val="20"/>
        </w:rPr>
        <w:t>Schweizer Bezahl</w:t>
      </w:r>
      <w:r w:rsidR="00661102">
        <w:rPr>
          <w:b/>
          <w:bCs/>
          <w:color w:val="000000" w:themeColor="text1"/>
          <w:sz w:val="20"/>
          <w:szCs w:val="20"/>
        </w:rPr>
        <w:t>-App</w:t>
      </w:r>
      <w:r w:rsidRPr="00B437F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437F2">
        <w:rPr>
          <w:b/>
          <w:bCs/>
          <w:color w:val="000000" w:themeColor="text1"/>
          <w:sz w:val="20"/>
          <w:szCs w:val="20"/>
        </w:rPr>
        <w:t>Twint</w:t>
      </w:r>
      <w:proofErr w:type="spellEnd"/>
      <w:r w:rsidRPr="00B437F2">
        <w:rPr>
          <w:b/>
          <w:bCs/>
          <w:color w:val="000000" w:themeColor="text1"/>
          <w:sz w:val="20"/>
          <w:szCs w:val="20"/>
        </w:rPr>
        <w:t xml:space="preserve"> </w:t>
      </w:r>
      <w:r w:rsidR="009F30A0" w:rsidRPr="00B437F2">
        <w:rPr>
          <w:b/>
          <w:bCs/>
          <w:color w:val="000000" w:themeColor="text1"/>
          <w:sz w:val="20"/>
          <w:szCs w:val="20"/>
        </w:rPr>
        <w:t>ist</w:t>
      </w:r>
      <w:r w:rsidRPr="00B437F2">
        <w:rPr>
          <w:b/>
          <w:bCs/>
          <w:color w:val="000000" w:themeColor="text1"/>
          <w:sz w:val="20"/>
          <w:szCs w:val="20"/>
        </w:rPr>
        <w:t xml:space="preserve"> Marktleader</w:t>
      </w:r>
      <w:r w:rsidR="00B437F2" w:rsidRPr="00B437F2">
        <w:rPr>
          <w:b/>
          <w:bCs/>
          <w:color w:val="000000" w:themeColor="text1"/>
          <w:sz w:val="20"/>
          <w:szCs w:val="20"/>
        </w:rPr>
        <w:t xml:space="preserve"> vor </w:t>
      </w:r>
      <w:r w:rsidRPr="00B437F2">
        <w:rPr>
          <w:b/>
          <w:bCs/>
          <w:color w:val="000000" w:themeColor="text1"/>
          <w:sz w:val="20"/>
          <w:szCs w:val="20"/>
        </w:rPr>
        <w:t>Apple Pay</w:t>
      </w:r>
      <w:r w:rsidR="00B437F2" w:rsidRPr="00B437F2">
        <w:rPr>
          <w:b/>
          <w:bCs/>
          <w:color w:val="000000" w:themeColor="text1"/>
          <w:sz w:val="20"/>
          <w:szCs w:val="20"/>
        </w:rPr>
        <w:t xml:space="preserve"> oder </w:t>
      </w:r>
      <w:r w:rsidRPr="00B437F2">
        <w:rPr>
          <w:b/>
          <w:bCs/>
          <w:color w:val="000000" w:themeColor="text1"/>
          <w:sz w:val="20"/>
          <w:szCs w:val="20"/>
        </w:rPr>
        <w:t xml:space="preserve">Google Pay </w:t>
      </w:r>
    </w:p>
    <w:bookmarkEnd w:id="9"/>
    <w:p w14:paraId="514497ED" w14:textId="3D044798" w:rsidR="006269DB" w:rsidRPr="00660537" w:rsidRDefault="00C042EA" w:rsidP="00660537">
      <w:pPr>
        <w:pStyle w:val="Textkrper3"/>
        <w:spacing w:after="60"/>
        <w:rPr>
          <w:color w:val="000000" w:themeColor="text1"/>
          <w:sz w:val="20"/>
          <w:szCs w:val="20"/>
        </w:rPr>
      </w:pPr>
      <w:r w:rsidRPr="002D72D6">
        <w:rPr>
          <w:color w:val="000000" w:themeColor="text1"/>
          <w:sz w:val="20"/>
          <w:szCs w:val="20"/>
        </w:rPr>
        <w:t xml:space="preserve">Ein Drittel der Bevölkerung (2.1 </w:t>
      </w:r>
      <w:r w:rsidR="00F11202" w:rsidRPr="002D72D6">
        <w:rPr>
          <w:color w:val="000000" w:themeColor="text1"/>
          <w:sz w:val="20"/>
          <w:szCs w:val="20"/>
        </w:rPr>
        <w:t>Millionen</w:t>
      </w:r>
      <w:r w:rsidRPr="002D72D6">
        <w:rPr>
          <w:color w:val="000000" w:themeColor="text1"/>
          <w:sz w:val="20"/>
          <w:szCs w:val="20"/>
        </w:rPr>
        <w:t xml:space="preserve"> Personen) nutzt mindestens gelegentlich mobile Bezahldienste wie </w:t>
      </w:r>
      <w:proofErr w:type="spellStart"/>
      <w:r w:rsidRPr="002D72D6">
        <w:rPr>
          <w:color w:val="000000" w:themeColor="text1"/>
          <w:sz w:val="20"/>
          <w:szCs w:val="20"/>
        </w:rPr>
        <w:t>Twint</w:t>
      </w:r>
      <w:proofErr w:type="spellEnd"/>
      <w:r w:rsidRPr="002D72D6">
        <w:rPr>
          <w:color w:val="000000" w:themeColor="text1"/>
          <w:sz w:val="20"/>
          <w:szCs w:val="20"/>
        </w:rPr>
        <w:t>, Apple-, Google- oder Samsung-Pay</w:t>
      </w:r>
      <w:r w:rsidR="002D72D6">
        <w:rPr>
          <w:color w:val="000000" w:themeColor="text1"/>
          <w:sz w:val="20"/>
          <w:szCs w:val="20"/>
        </w:rPr>
        <w:t xml:space="preserve">. </w:t>
      </w:r>
      <w:r w:rsidRPr="002D72D6">
        <w:rPr>
          <w:color w:val="000000" w:themeColor="text1"/>
          <w:sz w:val="20"/>
          <w:szCs w:val="20"/>
        </w:rPr>
        <w:t xml:space="preserve">Die grosse Mehrheit davon nutzt </w:t>
      </w:r>
      <w:r w:rsidR="00265B3E">
        <w:rPr>
          <w:color w:val="000000" w:themeColor="text1"/>
          <w:sz w:val="20"/>
          <w:szCs w:val="20"/>
        </w:rPr>
        <w:t xml:space="preserve">die Schweizer App </w:t>
      </w:r>
      <w:proofErr w:type="spellStart"/>
      <w:r w:rsidRPr="002D72D6">
        <w:rPr>
          <w:color w:val="000000" w:themeColor="text1"/>
          <w:sz w:val="20"/>
          <w:szCs w:val="20"/>
        </w:rPr>
        <w:t>Twint</w:t>
      </w:r>
      <w:proofErr w:type="spellEnd"/>
      <w:r w:rsidRPr="002D72D6">
        <w:rPr>
          <w:color w:val="000000" w:themeColor="text1"/>
          <w:sz w:val="20"/>
          <w:szCs w:val="20"/>
        </w:rPr>
        <w:t xml:space="preserve">. </w:t>
      </w:r>
      <w:proofErr w:type="spellStart"/>
      <w:r w:rsidRPr="002D72D6">
        <w:rPr>
          <w:color w:val="000000" w:themeColor="text1"/>
          <w:sz w:val="20"/>
          <w:szCs w:val="20"/>
        </w:rPr>
        <w:t>Twint</w:t>
      </w:r>
      <w:proofErr w:type="spellEnd"/>
      <w:r w:rsidRPr="002D72D6">
        <w:rPr>
          <w:color w:val="000000" w:themeColor="text1"/>
          <w:sz w:val="20"/>
          <w:szCs w:val="20"/>
        </w:rPr>
        <w:t xml:space="preserve"> liegt in allen Bevölkerungsgruppen </w:t>
      </w:r>
      <w:r w:rsidR="002D72D6" w:rsidRPr="002D72D6">
        <w:rPr>
          <w:color w:val="000000" w:themeColor="text1"/>
          <w:sz w:val="20"/>
          <w:szCs w:val="20"/>
        </w:rPr>
        <w:t xml:space="preserve">mit markantem Vorsprung </w:t>
      </w:r>
      <w:r w:rsidRPr="002D72D6">
        <w:rPr>
          <w:color w:val="000000" w:themeColor="text1"/>
          <w:sz w:val="20"/>
          <w:szCs w:val="20"/>
        </w:rPr>
        <w:t xml:space="preserve">vor </w:t>
      </w:r>
      <w:r w:rsidR="009F30A0">
        <w:rPr>
          <w:color w:val="000000" w:themeColor="text1"/>
          <w:sz w:val="20"/>
          <w:szCs w:val="20"/>
        </w:rPr>
        <w:t xml:space="preserve">der </w:t>
      </w:r>
      <w:r w:rsidR="002D72D6" w:rsidRPr="002D72D6">
        <w:rPr>
          <w:color w:val="000000" w:themeColor="text1"/>
          <w:sz w:val="20"/>
          <w:szCs w:val="20"/>
        </w:rPr>
        <w:t xml:space="preserve">ausländischen </w:t>
      </w:r>
      <w:r w:rsidRPr="002D72D6">
        <w:rPr>
          <w:color w:val="000000" w:themeColor="text1"/>
          <w:sz w:val="20"/>
          <w:szCs w:val="20"/>
        </w:rPr>
        <w:t xml:space="preserve">Konkurrenz. </w:t>
      </w:r>
      <w:r w:rsidR="00660537" w:rsidRPr="00660537">
        <w:rPr>
          <w:color w:val="000000" w:themeColor="text1"/>
          <w:sz w:val="20"/>
          <w:szCs w:val="20"/>
        </w:rPr>
        <w:t xml:space="preserve">Etwas mehr als ein Viertel der Gesamtbevölkerung ab 15 Jahren nutzt </w:t>
      </w:r>
      <w:proofErr w:type="spellStart"/>
      <w:r w:rsidR="00660537" w:rsidRPr="00660537">
        <w:rPr>
          <w:color w:val="000000" w:themeColor="text1"/>
          <w:sz w:val="20"/>
          <w:szCs w:val="20"/>
        </w:rPr>
        <w:t>Twint</w:t>
      </w:r>
      <w:proofErr w:type="spellEnd"/>
      <w:r w:rsidR="00660537" w:rsidRPr="00660537">
        <w:rPr>
          <w:color w:val="000000" w:themeColor="text1"/>
          <w:sz w:val="20"/>
          <w:szCs w:val="20"/>
        </w:rPr>
        <w:t xml:space="preserve"> (27%). </w:t>
      </w:r>
      <w:r w:rsidR="00643981">
        <w:rPr>
          <w:color w:val="000000" w:themeColor="text1"/>
          <w:sz w:val="20"/>
          <w:szCs w:val="20"/>
        </w:rPr>
        <w:t xml:space="preserve">(Grafik 1) </w:t>
      </w:r>
      <w:r w:rsidR="006269DB" w:rsidRPr="00660537">
        <w:rPr>
          <w:color w:val="000000" w:themeColor="text1"/>
          <w:sz w:val="20"/>
          <w:szCs w:val="20"/>
        </w:rPr>
        <w:t xml:space="preserve">Apple Pay, Google Pay und Samsung Pay haben </w:t>
      </w:r>
      <w:r w:rsidR="002D72D6" w:rsidRPr="00660537">
        <w:rPr>
          <w:color w:val="000000" w:themeColor="text1"/>
          <w:sz w:val="20"/>
          <w:szCs w:val="20"/>
        </w:rPr>
        <w:t xml:space="preserve">je </w:t>
      </w:r>
      <w:r w:rsidR="006269DB" w:rsidRPr="00660537">
        <w:rPr>
          <w:color w:val="000000" w:themeColor="text1"/>
          <w:sz w:val="20"/>
          <w:szCs w:val="20"/>
        </w:rPr>
        <w:t xml:space="preserve">weniger als </w:t>
      </w:r>
      <w:r w:rsidR="00A0505F">
        <w:rPr>
          <w:color w:val="000000" w:themeColor="text1"/>
          <w:sz w:val="20"/>
          <w:szCs w:val="20"/>
        </w:rPr>
        <w:t>4</w:t>
      </w:r>
      <w:r w:rsidR="006269DB" w:rsidRPr="00660537">
        <w:rPr>
          <w:color w:val="000000" w:themeColor="text1"/>
          <w:sz w:val="20"/>
          <w:szCs w:val="20"/>
        </w:rPr>
        <w:t xml:space="preserve">% Nutzer in der Schweizer Bevölkerung. </w:t>
      </w:r>
    </w:p>
    <w:p w14:paraId="02A031E1" w14:textId="692C2979" w:rsidR="00360325" w:rsidRDefault="00360325" w:rsidP="00660537">
      <w:pPr>
        <w:pStyle w:val="Textkrper3"/>
        <w:spacing w:after="60"/>
        <w:rPr>
          <w:color w:val="000000" w:themeColor="text1"/>
          <w:sz w:val="20"/>
          <w:szCs w:val="20"/>
        </w:rPr>
      </w:pPr>
    </w:p>
    <w:p w14:paraId="21A71A5D" w14:textId="69BAF85F" w:rsidR="002A28F5" w:rsidRPr="009D69D9" w:rsidRDefault="00B77CBD" w:rsidP="002A28F5">
      <w:pPr>
        <w:pStyle w:val="Textkrper3"/>
        <w:spacing w:after="0"/>
        <w:jc w:val="left"/>
        <w:rPr>
          <w:b/>
          <w:i/>
          <w:iCs/>
          <w:color w:val="000000" w:themeColor="text1"/>
          <w:sz w:val="20"/>
          <w:szCs w:val="20"/>
        </w:rPr>
      </w:pPr>
      <w:r w:rsidRPr="009D69D9">
        <w:rPr>
          <w:b/>
          <w:i/>
          <w:iCs/>
          <w:color w:val="000000" w:themeColor="text1"/>
          <w:sz w:val="20"/>
          <w:szCs w:val="20"/>
        </w:rPr>
        <w:t>Über die Studie</w:t>
      </w:r>
      <w:r w:rsidR="002A28F5" w:rsidRPr="009D69D9">
        <w:rPr>
          <w:b/>
          <w:i/>
          <w:iCs/>
          <w:color w:val="000000" w:themeColor="text1"/>
          <w:sz w:val="20"/>
          <w:szCs w:val="20"/>
        </w:rPr>
        <w:t xml:space="preserve"> IGEM-</w:t>
      </w:r>
      <w:r w:rsidR="00846E88">
        <w:rPr>
          <w:b/>
          <w:i/>
          <w:iCs/>
          <w:color w:val="000000" w:themeColor="text1"/>
          <w:sz w:val="20"/>
          <w:szCs w:val="20"/>
        </w:rPr>
        <w:t>Digimonitor</w:t>
      </w:r>
      <w:r w:rsidRPr="009D69D9">
        <w:rPr>
          <w:b/>
          <w:i/>
          <w:iCs/>
          <w:color w:val="000000" w:themeColor="text1"/>
          <w:sz w:val="20"/>
          <w:szCs w:val="20"/>
        </w:rPr>
        <w:t xml:space="preserve"> 20</w:t>
      </w:r>
      <w:r w:rsidR="000B7269">
        <w:rPr>
          <w:b/>
          <w:i/>
          <w:iCs/>
          <w:color w:val="000000" w:themeColor="text1"/>
          <w:sz w:val="20"/>
          <w:szCs w:val="20"/>
        </w:rPr>
        <w:t>20</w:t>
      </w:r>
    </w:p>
    <w:p w14:paraId="34022184" w14:textId="58D13DAD" w:rsidR="00CF621D" w:rsidRPr="009D69D9" w:rsidRDefault="004717A7" w:rsidP="00D90337">
      <w:pPr>
        <w:pStyle w:val="Textkrper3"/>
        <w:spacing w:after="0"/>
        <w:rPr>
          <w:i/>
          <w:iCs/>
          <w:color w:val="000000" w:themeColor="text1"/>
          <w:sz w:val="20"/>
          <w:szCs w:val="20"/>
        </w:rPr>
      </w:pPr>
      <w:r w:rsidRPr="009D69D9">
        <w:rPr>
          <w:i/>
          <w:iCs/>
          <w:color w:val="000000" w:themeColor="text1"/>
          <w:sz w:val="20"/>
          <w:szCs w:val="20"/>
        </w:rPr>
        <w:t xml:space="preserve">Die Studie Digimonitor erhebt seit 2014 jährlich die Nutzung von elektronischen Medien und Geräten in der Schweiz. Die Daten sind repräsentativ für die gesamte Bevölkerung in der Deutsch- und Westschweiz ab 15 Jahren, weil auch Offliner und Personen ohne Festnetzanschluss befragt werden. </w:t>
      </w:r>
      <w:r w:rsidR="00D90337">
        <w:rPr>
          <w:i/>
          <w:iCs/>
          <w:color w:val="000000" w:themeColor="text1"/>
          <w:sz w:val="20"/>
          <w:szCs w:val="20"/>
        </w:rPr>
        <w:t xml:space="preserve">Die Telefonbefragung fand von </w:t>
      </w:r>
      <w:r w:rsidR="00D90337" w:rsidRPr="00D90337">
        <w:rPr>
          <w:i/>
          <w:iCs/>
          <w:color w:val="000000" w:themeColor="text1"/>
          <w:sz w:val="20"/>
          <w:szCs w:val="20"/>
        </w:rPr>
        <w:t>Anfang April bis Ende Mai</w:t>
      </w:r>
      <w:r w:rsidR="00D90337">
        <w:rPr>
          <w:i/>
          <w:iCs/>
          <w:color w:val="000000" w:themeColor="text1"/>
          <w:sz w:val="20"/>
          <w:szCs w:val="20"/>
        </w:rPr>
        <w:t xml:space="preserve"> </w:t>
      </w:r>
      <w:r w:rsidR="00D90337" w:rsidRPr="00D90337">
        <w:rPr>
          <w:i/>
          <w:iCs/>
          <w:color w:val="000000" w:themeColor="text1"/>
          <w:sz w:val="20"/>
          <w:szCs w:val="20"/>
        </w:rPr>
        <w:t>2020</w:t>
      </w:r>
      <w:r w:rsidR="00D90337">
        <w:rPr>
          <w:i/>
          <w:iCs/>
          <w:color w:val="000000" w:themeColor="text1"/>
          <w:sz w:val="20"/>
          <w:szCs w:val="20"/>
        </w:rPr>
        <w:t xml:space="preserve"> statt.</w:t>
      </w:r>
      <w:r w:rsidR="00D90337" w:rsidRPr="00D90337">
        <w:rPr>
          <w:i/>
          <w:iCs/>
          <w:color w:val="000000" w:themeColor="text1"/>
          <w:sz w:val="20"/>
          <w:szCs w:val="20"/>
        </w:rPr>
        <w:t xml:space="preserve"> </w:t>
      </w:r>
      <w:r w:rsidR="00E52635" w:rsidRPr="009D69D9">
        <w:rPr>
          <w:i/>
          <w:iCs/>
          <w:color w:val="000000" w:themeColor="text1"/>
          <w:sz w:val="20"/>
          <w:szCs w:val="20"/>
        </w:rPr>
        <w:t xml:space="preserve">Im Auftrag der Interessengemeinschaft elektronische Medien </w:t>
      </w:r>
      <w:r w:rsidR="00AD14C7" w:rsidRPr="009D69D9">
        <w:rPr>
          <w:i/>
          <w:iCs/>
          <w:color w:val="000000" w:themeColor="text1"/>
          <w:sz w:val="20"/>
          <w:szCs w:val="20"/>
        </w:rPr>
        <w:t xml:space="preserve">IGEM </w:t>
      </w:r>
      <w:r w:rsidR="00E52635" w:rsidRPr="009D69D9">
        <w:rPr>
          <w:i/>
          <w:iCs/>
          <w:color w:val="000000" w:themeColor="text1"/>
          <w:sz w:val="20"/>
          <w:szCs w:val="20"/>
        </w:rPr>
        <w:t xml:space="preserve">und der </w:t>
      </w:r>
      <w:r w:rsidR="00AD14C7" w:rsidRPr="009D69D9">
        <w:rPr>
          <w:i/>
          <w:iCs/>
          <w:color w:val="000000" w:themeColor="text1"/>
          <w:sz w:val="20"/>
          <w:szCs w:val="20"/>
        </w:rPr>
        <w:t xml:space="preserve">WEMF </w:t>
      </w:r>
      <w:r w:rsidRPr="009D69D9">
        <w:rPr>
          <w:i/>
          <w:iCs/>
          <w:color w:val="000000" w:themeColor="text1"/>
          <w:sz w:val="20"/>
          <w:szCs w:val="20"/>
        </w:rPr>
        <w:t>befragte das Link Institut 1</w:t>
      </w:r>
      <w:r w:rsidR="00E65578">
        <w:rPr>
          <w:i/>
          <w:iCs/>
          <w:color w:val="000000" w:themeColor="text1"/>
          <w:sz w:val="20"/>
          <w:szCs w:val="20"/>
        </w:rPr>
        <w:t>’</w:t>
      </w:r>
      <w:r w:rsidRPr="009D69D9">
        <w:rPr>
          <w:i/>
          <w:iCs/>
          <w:color w:val="000000" w:themeColor="text1"/>
          <w:sz w:val="20"/>
          <w:szCs w:val="20"/>
        </w:rPr>
        <w:t>7</w:t>
      </w:r>
      <w:r w:rsidR="00826B50">
        <w:rPr>
          <w:i/>
          <w:iCs/>
          <w:color w:val="000000" w:themeColor="text1"/>
          <w:sz w:val="20"/>
          <w:szCs w:val="20"/>
        </w:rPr>
        <w:t>59</w:t>
      </w:r>
      <w:r w:rsidRPr="009D69D9">
        <w:rPr>
          <w:i/>
          <w:iCs/>
          <w:color w:val="000000" w:themeColor="text1"/>
          <w:sz w:val="20"/>
          <w:szCs w:val="20"/>
        </w:rPr>
        <w:t xml:space="preserve"> Personen, davon 1</w:t>
      </w:r>
      <w:r w:rsidR="00E65578">
        <w:rPr>
          <w:i/>
          <w:iCs/>
          <w:color w:val="000000" w:themeColor="text1"/>
          <w:sz w:val="20"/>
          <w:szCs w:val="20"/>
        </w:rPr>
        <w:t>’</w:t>
      </w:r>
      <w:r w:rsidRPr="009D69D9">
        <w:rPr>
          <w:i/>
          <w:iCs/>
          <w:color w:val="000000" w:themeColor="text1"/>
          <w:sz w:val="20"/>
          <w:szCs w:val="20"/>
        </w:rPr>
        <w:t>0</w:t>
      </w:r>
      <w:r w:rsidR="00826B50">
        <w:rPr>
          <w:i/>
          <w:iCs/>
          <w:color w:val="000000" w:themeColor="text1"/>
          <w:sz w:val="20"/>
          <w:szCs w:val="20"/>
        </w:rPr>
        <w:t>08</w:t>
      </w:r>
      <w:r w:rsidRPr="009D69D9">
        <w:rPr>
          <w:i/>
          <w:iCs/>
          <w:color w:val="000000" w:themeColor="text1"/>
          <w:sz w:val="20"/>
          <w:szCs w:val="20"/>
        </w:rPr>
        <w:t xml:space="preserve"> in der Deutschschweiz und 75</w:t>
      </w:r>
      <w:r w:rsidR="00826B50">
        <w:rPr>
          <w:i/>
          <w:iCs/>
          <w:color w:val="000000" w:themeColor="text1"/>
          <w:sz w:val="20"/>
          <w:szCs w:val="20"/>
        </w:rPr>
        <w:t>1</w:t>
      </w:r>
      <w:r w:rsidRPr="009D69D9">
        <w:rPr>
          <w:i/>
          <w:iCs/>
          <w:color w:val="000000" w:themeColor="text1"/>
          <w:sz w:val="20"/>
          <w:szCs w:val="20"/>
        </w:rPr>
        <w:t xml:space="preserve"> in der Romandie. Das Vertrauensintervall liegt bei maximal +/- 2.3 Prozentpunkten.</w:t>
      </w:r>
    </w:p>
    <w:p w14:paraId="0E5E108E" w14:textId="77777777" w:rsidR="00AD14C7" w:rsidRPr="009D69D9" w:rsidRDefault="00E97F37" w:rsidP="00CF621D">
      <w:pPr>
        <w:pStyle w:val="Textkrper3"/>
        <w:rPr>
          <w:i/>
          <w:iCs/>
          <w:color w:val="000000" w:themeColor="text1"/>
          <w:sz w:val="20"/>
          <w:szCs w:val="20"/>
        </w:rPr>
      </w:pPr>
      <w:r w:rsidRPr="009D69D9">
        <w:rPr>
          <w:i/>
          <w:iCs/>
          <w:color w:val="000000" w:themeColor="text1"/>
          <w:sz w:val="20"/>
          <w:szCs w:val="20"/>
        </w:rPr>
        <w:t xml:space="preserve">Die </w:t>
      </w:r>
      <w:r w:rsidR="00D007CC" w:rsidRPr="009D69D9">
        <w:rPr>
          <w:i/>
          <w:iCs/>
          <w:color w:val="000000" w:themeColor="text1"/>
          <w:sz w:val="20"/>
          <w:szCs w:val="20"/>
        </w:rPr>
        <w:t>Resultate</w:t>
      </w:r>
      <w:r w:rsidRPr="009D69D9">
        <w:rPr>
          <w:i/>
          <w:iCs/>
          <w:color w:val="000000" w:themeColor="text1"/>
          <w:sz w:val="20"/>
          <w:szCs w:val="20"/>
        </w:rPr>
        <w:t xml:space="preserve"> stehen IGEM-Mitgliedern kostenlos zur Verfügung. Nicht-Mitglieder können die Studie </w:t>
      </w:r>
      <w:r w:rsidR="000867D8" w:rsidRPr="009D69D9">
        <w:rPr>
          <w:i/>
          <w:iCs/>
          <w:color w:val="000000" w:themeColor="text1"/>
          <w:sz w:val="20"/>
          <w:szCs w:val="20"/>
        </w:rPr>
        <w:t>für</w:t>
      </w:r>
      <w:r w:rsidRPr="009D69D9">
        <w:rPr>
          <w:i/>
          <w:iCs/>
          <w:color w:val="000000" w:themeColor="text1"/>
          <w:sz w:val="20"/>
          <w:szCs w:val="20"/>
        </w:rPr>
        <w:t xml:space="preserve"> CHF 5000.- beziehen. </w:t>
      </w:r>
    </w:p>
    <w:p w14:paraId="18AED944" w14:textId="5D9348F6" w:rsidR="00E97F37" w:rsidRDefault="00E97F37" w:rsidP="00CF621D">
      <w:pPr>
        <w:pStyle w:val="Textkrper3"/>
        <w:rPr>
          <w:i/>
          <w:iCs/>
          <w:sz w:val="20"/>
          <w:szCs w:val="20"/>
        </w:rPr>
      </w:pPr>
      <w:r w:rsidRPr="00CF621D">
        <w:rPr>
          <w:i/>
          <w:iCs/>
          <w:sz w:val="20"/>
          <w:szCs w:val="20"/>
        </w:rPr>
        <w:t xml:space="preserve">Mehr Infos auf </w:t>
      </w:r>
      <w:hyperlink r:id="rId7" w:history="1">
        <w:r w:rsidRPr="00CF621D">
          <w:rPr>
            <w:rStyle w:val="Hyperlink"/>
            <w:i/>
            <w:iCs/>
            <w:sz w:val="20"/>
            <w:szCs w:val="20"/>
          </w:rPr>
          <w:t>www.igem.ch</w:t>
        </w:r>
      </w:hyperlink>
      <w:r w:rsidRPr="00CF621D">
        <w:rPr>
          <w:i/>
          <w:iCs/>
          <w:sz w:val="20"/>
          <w:szCs w:val="20"/>
        </w:rPr>
        <w:t xml:space="preserve"> </w:t>
      </w:r>
    </w:p>
    <w:p w14:paraId="03B4A85B" w14:textId="06B881FB" w:rsidR="00445DA4" w:rsidRPr="00294A5E" w:rsidRDefault="00445DA4" w:rsidP="00445DA4">
      <w:pPr>
        <w:pStyle w:val="Textkrper3"/>
        <w:rPr>
          <w:i/>
          <w:iCs/>
          <w:sz w:val="20"/>
        </w:rPr>
      </w:pPr>
      <w:r w:rsidRPr="00445DA4">
        <w:rPr>
          <w:i/>
          <w:iCs/>
          <w:sz w:val="20"/>
        </w:rPr>
        <w:t>Kontakt:</w:t>
      </w:r>
      <w:r>
        <w:rPr>
          <w:b/>
          <w:bCs/>
          <w:i/>
          <w:iCs/>
          <w:sz w:val="20"/>
        </w:rPr>
        <w:t xml:space="preserve"> </w:t>
      </w:r>
      <w:r w:rsidRPr="00294A5E">
        <w:rPr>
          <w:i/>
          <w:iCs/>
          <w:sz w:val="20"/>
        </w:rPr>
        <w:t>Siri Fischer, Geschäftsführerin</w:t>
      </w:r>
      <w:r>
        <w:rPr>
          <w:i/>
          <w:iCs/>
          <w:sz w:val="20"/>
        </w:rPr>
        <w:t xml:space="preserve"> IGEM</w:t>
      </w:r>
      <w:r w:rsidRPr="00294A5E">
        <w:rPr>
          <w:i/>
          <w:iCs/>
          <w:sz w:val="20"/>
        </w:rPr>
        <w:t xml:space="preserve">, </w:t>
      </w:r>
      <w:hyperlink r:id="rId8" w:history="1">
        <w:r w:rsidRPr="0069780E">
          <w:rPr>
            <w:rStyle w:val="Hyperlink"/>
            <w:i/>
            <w:iCs/>
            <w:sz w:val="20"/>
          </w:rPr>
          <w:t>info@igem.ch</w:t>
        </w:r>
      </w:hyperlink>
      <w:r w:rsidRPr="00294A5E">
        <w:rPr>
          <w:i/>
          <w:iCs/>
          <w:sz w:val="20"/>
        </w:rPr>
        <w:t xml:space="preserve">, </w:t>
      </w:r>
      <w:r>
        <w:rPr>
          <w:i/>
          <w:iCs/>
          <w:sz w:val="20"/>
        </w:rPr>
        <w:t>Tel. +41 (0)44 242 23 12</w:t>
      </w:r>
    </w:p>
    <w:p w14:paraId="3596D95D" w14:textId="77777777" w:rsidR="00420A27" w:rsidRDefault="00420A27" w:rsidP="00452540">
      <w:pPr>
        <w:pStyle w:val="Textkrper3"/>
        <w:spacing w:after="0"/>
        <w:jc w:val="left"/>
        <w:rPr>
          <w:b/>
          <w:sz w:val="20"/>
          <w:szCs w:val="20"/>
        </w:rPr>
      </w:pPr>
    </w:p>
    <w:p w14:paraId="35FF13CA" w14:textId="426847CA" w:rsidR="00876F22" w:rsidRPr="00876F22" w:rsidRDefault="0090553E" w:rsidP="00452540">
      <w:pPr>
        <w:pStyle w:val="Textkrper3"/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Bildmaterial</w:t>
      </w:r>
      <w:r w:rsidR="00876F22" w:rsidRPr="00876F22">
        <w:rPr>
          <w:b/>
          <w:sz w:val="20"/>
          <w:szCs w:val="20"/>
        </w:rPr>
        <w:t>:</w:t>
      </w:r>
    </w:p>
    <w:p w14:paraId="70F75044" w14:textId="5A46E41F" w:rsidR="00FE7DE2" w:rsidRDefault="00445DA4" w:rsidP="00452540">
      <w:pPr>
        <w:pStyle w:val="Textkrper3"/>
        <w:numPr>
          <w:ilvl w:val="0"/>
          <w:numId w:val="6"/>
        </w:numPr>
        <w:spacing w:after="0"/>
        <w:ind w:left="714" w:hanging="357"/>
        <w:jc w:val="left"/>
        <w:rPr>
          <w:sz w:val="20"/>
        </w:rPr>
      </w:pPr>
      <w:r>
        <w:rPr>
          <w:sz w:val="20"/>
        </w:rPr>
        <w:t>5</w:t>
      </w:r>
      <w:r w:rsidR="00217576" w:rsidRPr="00B851A0">
        <w:rPr>
          <w:sz w:val="20"/>
        </w:rPr>
        <w:t xml:space="preserve"> </w:t>
      </w:r>
      <w:r w:rsidR="00876F22" w:rsidRPr="00B851A0">
        <w:rPr>
          <w:sz w:val="20"/>
        </w:rPr>
        <w:t>Grafiken: als PNG sowie in Excel</w:t>
      </w:r>
    </w:p>
    <w:p w14:paraId="6CAA630F" w14:textId="5FA72292" w:rsidR="00053290" w:rsidRDefault="00053290" w:rsidP="00053290">
      <w:pPr>
        <w:pStyle w:val="Textkrper3"/>
        <w:spacing w:after="0"/>
        <w:jc w:val="left"/>
        <w:rPr>
          <w:sz w:val="20"/>
        </w:rPr>
      </w:pPr>
    </w:p>
    <w:p w14:paraId="29E61913" w14:textId="4EB3FBD8" w:rsidR="00053290" w:rsidRDefault="00053290" w:rsidP="00053290">
      <w:pPr>
        <w:pStyle w:val="Textkrper3"/>
        <w:spacing w:after="0"/>
        <w:jc w:val="left"/>
        <w:rPr>
          <w:sz w:val="20"/>
        </w:rPr>
      </w:pPr>
    </w:p>
    <w:p w14:paraId="69D15A58" w14:textId="77777777" w:rsidR="00371780" w:rsidRPr="00B851A0" w:rsidRDefault="00371780" w:rsidP="00053290">
      <w:pPr>
        <w:pStyle w:val="Textkrper3"/>
        <w:spacing w:after="0"/>
        <w:jc w:val="left"/>
        <w:rPr>
          <w:sz w:val="20"/>
        </w:rPr>
      </w:pPr>
    </w:p>
    <w:p w14:paraId="5964B3C6" w14:textId="1474A018" w:rsidR="00B77CBD" w:rsidRDefault="006269DB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 w:rsidRPr="006269DB">
        <w:rPr>
          <w:rFonts w:ascii="Arial" w:hAnsi="Arial" w:cs="Arial"/>
        </w:rPr>
        <w:t>Grafik 1</w:t>
      </w:r>
    </w:p>
    <w:p w14:paraId="5D06CA5B" w14:textId="22B32C37" w:rsidR="00371780" w:rsidRDefault="00445DA4" w:rsidP="0037178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 w:rsidRPr="00445DA4">
        <w:rPr>
          <w:rFonts w:ascii="Arial" w:hAnsi="Arial" w:cs="Arial"/>
          <w:noProof/>
        </w:rPr>
        <w:drawing>
          <wp:inline distT="0" distB="0" distL="0" distR="0" wp14:anchorId="6DF5CE4D" wp14:editId="7111903A">
            <wp:extent cx="5700794" cy="3681914"/>
            <wp:effectExtent l="0" t="0" r="0" b="0"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6B1A9889-2433-449F-A528-0C5FBF4717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6B1A9889-2433-449F-A528-0C5FBF4717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2812" cy="36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3E7B5" w14:textId="27C956EA" w:rsidR="006269DB" w:rsidRDefault="00371780" w:rsidP="00371780">
      <w:p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="006269DB" w:rsidRPr="006269DB">
        <w:rPr>
          <w:rFonts w:ascii="Arial" w:hAnsi="Arial" w:cs="Arial"/>
        </w:rPr>
        <w:t>rafik 2</w:t>
      </w:r>
    </w:p>
    <w:p w14:paraId="565E2CA1" w14:textId="228E715B" w:rsidR="00445DA4" w:rsidRPr="006269DB" w:rsidRDefault="00445DA4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 w:rsidRPr="00445DA4">
        <w:rPr>
          <w:rFonts w:ascii="Arial" w:hAnsi="Arial" w:cs="Arial"/>
          <w:noProof/>
        </w:rPr>
        <w:drawing>
          <wp:inline distT="0" distB="0" distL="0" distR="0" wp14:anchorId="4D9F7C09" wp14:editId="719643FA">
            <wp:extent cx="5700395" cy="3681656"/>
            <wp:effectExtent l="0" t="0" r="0" b="0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15121295-D754-4C2A-BA14-8AD7AE5AE9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15121295-D754-4C2A-BA14-8AD7AE5AE9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3345" cy="37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ED807" w14:textId="05028067" w:rsidR="006269DB" w:rsidRPr="006269DB" w:rsidRDefault="006269DB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</w:p>
    <w:p w14:paraId="7258CB05" w14:textId="77777777" w:rsidR="00B21AE9" w:rsidRDefault="00B21AE9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</w:p>
    <w:p w14:paraId="4C04AC8F" w14:textId="3E4EDBF3" w:rsidR="006269DB" w:rsidRDefault="006269DB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 w:rsidRPr="006269DB">
        <w:rPr>
          <w:rFonts w:ascii="Arial" w:hAnsi="Arial" w:cs="Arial"/>
        </w:rPr>
        <w:t>Grafik 3</w:t>
      </w:r>
    </w:p>
    <w:p w14:paraId="5C8243D4" w14:textId="35BA9640" w:rsidR="00445DA4" w:rsidRPr="006269DB" w:rsidRDefault="00B21AE9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1045E6" wp14:editId="4BC421BB">
            <wp:extent cx="5700395" cy="3686912"/>
            <wp:effectExtent l="0" t="0" r="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09" cy="3703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BBE77" w14:textId="69C429AD" w:rsidR="006269DB" w:rsidRDefault="006269DB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 w:rsidRPr="006269DB">
        <w:rPr>
          <w:rFonts w:ascii="Arial" w:hAnsi="Arial" w:cs="Arial"/>
        </w:rPr>
        <w:lastRenderedPageBreak/>
        <w:t>Grafik 4</w:t>
      </w:r>
    </w:p>
    <w:p w14:paraId="257FC10B" w14:textId="4CFC7B36" w:rsidR="00445DA4" w:rsidRDefault="00445DA4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 w:rsidRPr="00445DA4">
        <w:rPr>
          <w:rFonts w:ascii="Arial" w:hAnsi="Arial" w:cs="Arial"/>
          <w:noProof/>
        </w:rPr>
        <w:drawing>
          <wp:inline distT="0" distB="0" distL="0" distR="0" wp14:anchorId="0D0F93F2" wp14:editId="73DBA5C0">
            <wp:extent cx="5739514" cy="3706922"/>
            <wp:effectExtent l="0" t="0" r="0" b="8255"/>
            <wp:docPr id="2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355585BD-F4B9-40F2-992E-99FACDDDD0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355585BD-F4B9-40F2-992E-99FACDDDD0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190" cy="372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BC371" w14:textId="0F659A20" w:rsidR="00445DA4" w:rsidRPr="00B21AE9" w:rsidRDefault="00445DA4" w:rsidP="00452540">
      <w:pPr>
        <w:spacing w:after="0" w:line="240" w:lineRule="auto"/>
        <w:ind w:left="11" w:hanging="11"/>
        <w:jc w:val="both"/>
        <w:rPr>
          <w:rFonts w:ascii="Arial" w:hAnsi="Arial" w:cs="Arial"/>
          <w:sz w:val="14"/>
          <w:szCs w:val="16"/>
        </w:rPr>
      </w:pPr>
    </w:p>
    <w:p w14:paraId="451CC963" w14:textId="77777777" w:rsidR="00B21AE9" w:rsidRPr="00B21AE9" w:rsidRDefault="00B21AE9" w:rsidP="00452540">
      <w:pPr>
        <w:spacing w:after="0" w:line="240" w:lineRule="auto"/>
        <w:ind w:left="11" w:hanging="11"/>
        <w:jc w:val="both"/>
        <w:rPr>
          <w:rFonts w:ascii="Arial" w:hAnsi="Arial" w:cs="Arial"/>
          <w:sz w:val="14"/>
          <w:szCs w:val="16"/>
        </w:rPr>
      </w:pPr>
    </w:p>
    <w:p w14:paraId="47D66975" w14:textId="53718589" w:rsidR="00445DA4" w:rsidRPr="006269DB" w:rsidRDefault="00445DA4" w:rsidP="00452540">
      <w:pPr>
        <w:spacing w:after="0" w:line="24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Grafik 5</w:t>
      </w:r>
    </w:p>
    <w:p w14:paraId="47480F94" w14:textId="792B32AE" w:rsidR="00B851A0" w:rsidRPr="00B77CBD" w:rsidRDefault="001146FA" w:rsidP="008B0C71">
      <w:pPr>
        <w:spacing w:after="0" w:line="240" w:lineRule="auto"/>
        <w:ind w:left="11" w:hanging="11"/>
        <w:jc w:val="both"/>
      </w:pPr>
      <w:r>
        <w:rPr>
          <w:noProof/>
        </w:rPr>
        <w:drawing>
          <wp:inline distT="0" distB="0" distL="0" distR="0" wp14:anchorId="22D5E2C6" wp14:editId="1989773D">
            <wp:extent cx="5687423" cy="3671145"/>
            <wp:effectExtent l="0" t="0" r="889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63" cy="36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51A0" w:rsidRPr="00B77CBD" w:rsidSect="00F821DB">
      <w:headerReference w:type="default" r:id="rId14"/>
      <w:footerReference w:type="default" r:id="rId15"/>
      <w:type w:val="continuous"/>
      <w:pgSz w:w="11906" w:h="16838"/>
      <w:pgMar w:top="1440" w:right="1274" w:bottom="993" w:left="1134" w:header="720" w:footer="207" w:gutter="0"/>
      <w:cols w:space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DA5D9" w14:textId="77777777" w:rsidR="00E630A3" w:rsidRDefault="00E630A3" w:rsidP="002A28F5">
      <w:pPr>
        <w:spacing w:after="0" w:line="240" w:lineRule="auto"/>
      </w:pPr>
      <w:r>
        <w:separator/>
      </w:r>
    </w:p>
  </w:endnote>
  <w:endnote w:type="continuationSeparator" w:id="0">
    <w:p w14:paraId="1CE5EF06" w14:textId="77777777" w:rsidR="00E630A3" w:rsidRDefault="00E630A3" w:rsidP="002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805A" w14:textId="77777777" w:rsidR="002A28F5" w:rsidRPr="006269DB" w:rsidRDefault="002A28F5" w:rsidP="002A28F5">
    <w:pPr>
      <w:pStyle w:val="Noparagraphstyle"/>
      <w:spacing w:line="240" w:lineRule="auto"/>
      <w:rPr>
        <w:rFonts w:ascii="Arial" w:hAnsi="Arial" w:cs="Arial"/>
        <w:b/>
        <w:color w:val="auto"/>
        <w:sz w:val="16"/>
        <w:szCs w:val="16"/>
      </w:rPr>
    </w:pPr>
    <w:r w:rsidRPr="006269DB">
      <w:rPr>
        <w:rFonts w:ascii="Arial" w:hAnsi="Arial" w:cs="Arial"/>
        <w:b/>
        <w:color w:val="auto"/>
        <w:sz w:val="16"/>
        <w:szCs w:val="16"/>
      </w:rPr>
      <w:t>IGEM · Interessengemeinschaft elektronische Medien</w:t>
    </w:r>
  </w:p>
  <w:p w14:paraId="4FC8B99D" w14:textId="0D17A65B" w:rsidR="002A28F5" w:rsidRPr="006269DB" w:rsidRDefault="002A28F5" w:rsidP="002A28F5">
    <w:pPr>
      <w:pStyle w:val="Noparagraphstyle"/>
      <w:spacing w:line="240" w:lineRule="auto"/>
      <w:rPr>
        <w:rFonts w:ascii="Arial" w:hAnsi="Arial" w:cs="Arial"/>
        <w:color w:val="auto"/>
        <w:sz w:val="16"/>
        <w:szCs w:val="16"/>
      </w:rPr>
    </w:pPr>
    <w:r w:rsidRPr="006269DB">
      <w:rPr>
        <w:rFonts w:ascii="Arial" w:hAnsi="Arial" w:cs="Arial"/>
        <w:color w:val="auto"/>
        <w:sz w:val="16"/>
        <w:szCs w:val="16"/>
      </w:rPr>
      <w:t>Wildbachstr. 3 · CH-8008 Zürich</w:t>
    </w:r>
  </w:p>
  <w:p w14:paraId="6285895C" w14:textId="77777777" w:rsidR="002A28F5" w:rsidRPr="006269DB" w:rsidRDefault="002A28F5" w:rsidP="002A28F5">
    <w:pPr>
      <w:pStyle w:val="Fuzeile"/>
      <w:rPr>
        <w:rFonts w:ascii="Arial" w:hAnsi="Arial" w:cs="Arial"/>
        <w:sz w:val="16"/>
        <w:szCs w:val="16"/>
      </w:rPr>
    </w:pPr>
    <w:r w:rsidRPr="006269DB">
      <w:rPr>
        <w:rFonts w:ascii="Arial" w:hAnsi="Arial" w:cs="Arial"/>
        <w:sz w:val="16"/>
        <w:szCs w:val="16"/>
      </w:rPr>
      <w:t xml:space="preserve">T +41 44 242 23 12 · </w:t>
    </w:r>
    <w:hyperlink r:id="rId1" w:history="1">
      <w:r w:rsidRPr="006269DB">
        <w:rPr>
          <w:rStyle w:val="Hyperlink"/>
          <w:rFonts w:ascii="Arial" w:hAnsi="Arial" w:cs="Arial"/>
          <w:sz w:val="16"/>
          <w:szCs w:val="16"/>
        </w:rPr>
        <w:t>info@igem.ch</w:t>
      </w:r>
    </w:hyperlink>
  </w:p>
  <w:p w14:paraId="37F379A5" w14:textId="77777777" w:rsidR="002A28F5" w:rsidRPr="002A28F5" w:rsidRDefault="00E630A3" w:rsidP="002A28F5">
    <w:pPr>
      <w:pStyle w:val="Fuzeile"/>
      <w:rPr>
        <w:sz w:val="16"/>
      </w:rPr>
    </w:pPr>
    <w:hyperlink r:id="rId2" w:history="1">
      <w:r w:rsidR="002A28F5" w:rsidRPr="006269DB">
        <w:rPr>
          <w:rStyle w:val="Hyperlink"/>
          <w:rFonts w:ascii="Arial" w:hAnsi="Arial" w:cs="Arial"/>
          <w:sz w:val="16"/>
          <w:szCs w:val="16"/>
        </w:rPr>
        <w:t>http://www.igem.ch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A6C97" w14:textId="77777777" w:rsidR="00E630A3" w:rsidRDefault="00E630A3" w:rsidP="002A28F5">
      <w:pPr>
        <w:spacing w:after="0" w:line="240" w:lineRule="auto"/>
      </w:pPr>
      <w:r>
        <w:separator/>
      </w:r>
    </w:p>
  </w:footnote>
  <w:footnote w:type="continuationSeparator" w:id="0">
    <w:p w14:paraId="01776862" w14:textId="77777777" w:rsidR="00E630A3" w:rsidRDefault="00E630A3" w:rsidP="002A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E6F9" w14:textId="77777777" w:rsidR="00CD2A25" w:rsidRPr="009E5A1B" w:rsidRDefault="00CD2A25" w:rsidP="00276A20">
    <w:pPr>
      <w:pStyle w:val="Kopfzeile"/>
      <w:ind w:firstLine="699"/>
      <w:rPr>
        <w:sz w:val="12"/>
      </w:rPr>
    </w:pPr>
    <w:r w:rsidRPr="009E5A1B">
      <w:rPr>
        <w:noProof/>
        <w:color w:val="000000"/>
        <w:sz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44BF4" wp14:editId="74B82CE5">
              <wp:simplePos x="0" y="0"/>
              <wp:positionH relativeFrom="page">
                <wp:posOffset>-4763</wp:posOffset>
              </wp:positionH>
              <wp:positionV relativeFrom="page">
                <wp:posOffset>0</wp:posOffset>
              </wp:positionV>
              <wp:extent cx="7559675" cy="1889566"/>
              <wp:effectExtent l="0" t="0" r="3175" b="0"/>
              <wp:wrapTopAndBottom/>
              <wp:docPr id="5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89566"/>
                        <a:chOff x="0" y="0"/>
                        <a:chExt cx="7559993" cy="1889991"/>
                      </a:xfrm>
                    </wpg:grpSpPr>
                    <wps:wsp>
                      <wps:cNvPr id="57" name="Shape 3324"/>
                      <wps:cNvSpPr/>
                      <wps:spPr>
                        <a:xfrm>
                          <a:off x="0" y="0"/>
                          <a:ext cx="7559993" cy="125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259992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259992"/>
                              </a:lnTo>
                              <a:lnTo>
                                <a:pt x="0" y="1259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Rectangle 15"/>
                      <wps:cNvSpPr/>
                      <wps:spPr>
                        <a:xfrm>
                          <a:off x="522001" y="180885"/>
                          <a:ext cx="4120728" cy="743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7B5CD3" w14:textId="77777777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 xml:space="preserve">Medienmitteilung </w:t>
                            </w:r>
                          </w:p>
                          <w:p w14:paraId="02A506C6" w14:textId="34A802EC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IGEM-</w:t>
                            </w:r>
                            <w:r w:rsidR="00846E88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Digimonitor</w:t>
                            </w:r>
                            <w:r>
                              <w:rPr>
                                <w:b/>
                                <w:color w:val="FFFEFD"/>
                                <w:spacing w:val="-2"/>
                                <w:w w:val="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20</w:t>
                            </w:r>
                            <w:r w:rsidR="00826B50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20</w:t>
                            </w:r>
                          </w:p>
                          <w:p w14:paraId="7FBF3FF8" w14:textId="77777777" w:rsidR="000504C3" w:rsidRDefault="000504C3" w:rsidP="00CD2A25">
                            <w:pPr>
                              <w:spacing w:after="0" w:line="240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6"/>
                      <wps:cNvSpPr/>
                      <wps:spPr>
                        <a:xfrm>
                          <a:off x="522001" y="991683"/>
                          <a:ext cx="4245418" cy="2676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D6A6B9" w14:textId="77777777" w:rsidR="00CD2A25" w:rsidRDefault="00CD2A25" w:rsidP="00A33A6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repräsentative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Studie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digitalen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Schweiz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Shape 17"/>
                      <wps:cNvSpPr/>
                      <wps:spPr>
                        <a:xfrm>
                          <a:off x="4949998" y="233987"/>
                          <a:ext cx="1656004" cy="165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04" h="1656004">
                              <a:moveTo>
                                <a:pt x="828002" y="0"/>
                              </a:moveTo>
                              <a:cubicBezTo>
                                <a:pt x="1285291" y="0"/>
                                <a:pt x="1656004" y="370713"/>
                                <a:pt x="1656004" y="828002"/>
                              </a:cubicBezTo>
                              <a:cubicBezTo>
                                <a:pt x="1656004" y="1285291"/>
                                <a:pt x="1285291" y="1656004"/>
                                <a:pt x="828002" y="1656004"/>
                              </a:cubicBezTo>
                              <a:cubicBezTo>
                                <a:pt x="370713" y="1656004"/>
                                <a:pt x="0" y="1285291"/>
                                <a:pt x="0" y="828002"/>
                              </a:cubicBezTo>
                              <a:cubicBezTo>
                                <a:pt x="0" y="370713"/>
                                <a:pt x="370713" y="0"/>
                                <a:pt x="828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18"/>
                      <wps:cNvSpPr/>
                      <wps:spPr>
                        <a:xfrm>
                          <a:off x="4997830" y="280059"/>
                          <a:ext cx="1566469" cy="156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469" h="1566494">
                              <a:moveTo>
                                <a:pt x="783234" y="0"/>
                              </a:moveTo>
                              <a:cubicBezTo>
                                <a:pt x="1215796" y="0"/>
                                <a:pt x="1566469" y="350672"/>
                                <a:pt x="1566469" y="783247"/>
                              </a:cubicBezTo>
                              <a:cubicBezTo>
                                <a:pt x="1566469" y="1215809"/>
                                <a:pt x="1215796" y="1566494"/>
                                <a:pt x="783234" y="1566494"/>
                              </a:cubicBezTo>
                              <a:cubicBezTo>
                                <a:pt x="350660" y="1566494"/>
                                <a:pt x="0" y="1215809"/>
                                <a:pt x="0" y="783247"/>
                              </a:cubicBezTo>
                              <a:cubicBezTo>
                                <a:pt x="0" y="350672"/>
                                <a:pt x="350660" y="0"/>
                                <a:pt x="783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9"/>
                      <wps:cNvSpPr/>
                      <wps:spPr>
                        <a:xfrm>
                          <a:off x="6288419" y="1324349"/>
                          <a:ext cx="26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" h="13">
                              <a:moveTo>
                                <a:pt x="13" y="0"/>
                              </a:moveTo>
                              <a:lnTo>
                                <a:pt x="26" y="13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"/>
                      <wps:cNvSpPr/>
                      <wps:spPr>
                        <a:xfrm>
                          <a:off x="6225707" y="1263047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1"/>
                      <wps:cNvSpPr/>
                      <wps:spPr>
                        <a:xfrm>
                          <a:off x="5190669" y="917721"/>
                          <a:ext cx="956640" cy="285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6640" h="285191">
                              <a:moveTo>
                                <a:pt x="684200" y="0"/>
                              </a:moveTo>
                              <a:cubicBezTo>
                                <a:pt x="774840" y="0"/>
                                <a:pt x="774840" y="42901"/>
                                <a:pt x="774840" y="42901"/>
                              </a:cubicBezTo>
                              <a:cubicBezTo>
                                <a:pt x="774840" y="42901"/>
                                <a:pt x="774840" y="0"/>
                                <a:pt x="863295" y="0"/>
                              </a:cubicBezTo>
                              <a:cubicBezTo>
                                <a:pt x="956640" y="0"/>
                                <a:pt x="955942" y="52210"/>
                                <a:pt x="955942" y="85573"/>
                              </a:cubicBezTo>
                              <a:lnTo>
                                <a:pt x="955942" y="284747"/>
                              </a:lnTo>
                              <a:lnTo>
                                <a:pt x="907999" y="284747"/>
                              </a:lnTo>
                              <a:lnTo>
                                <a:pt x="907999" y="85573"/>
                              </a:lnTo>
                              <a:cubicBezTo>
                                <a:pt x="907999" y="76111"/>
                                <a:pt x="907504" y="53276"/>
                                <a:pt x="865492" y="53276"/>
                              </a:cubicBezTo>
                              <a:cubicBezTo>
                                <a:pt x="810425" y="53276"/>
                                <a:pt x="801052" y="63017"/>
                                <a:pt x="801052" y="86347"/>
                              </a:cubicBezTo>
                              <a:lnTo>
                                <a:pt x="801052" y="173304"/>
                              </a:lnTo>
                              <a:cubicBezTo>
                                <a:pt x="801052" y="173304"/>
                                <a:pt x="800354" y="184391"/>
                                <a:pt x="775424" y="184391"/>
                              </a:cubicBezTo>
                              <a:cubicBezTo>
                                <a:pt x="750481" y="184391"/>
                                <a:pt x="750443" y="173304"/>
                                <a:pt x="750443" y="173304"/>
                              </a:cubicBezTo>
                              <a:lnTo>
                                <a:pt x="750379" y="88938"/>
                              </a:lnTo>
                              <a:cubicBezTo>
                                <a:pt x="750379" y="60007"/>
                                <a:pt x="737629" y="53276"/>
                                <a:pt x="684200" y="53276"/>
                              </a:cubicBezTo>
                              <a:cubicBezTo>
                                <a:pt x="642137" y="53276"/>
                                <a:pt x="641743" y="76111"/>
                                <a:pt x="641743" y="85573"/>
                              </a:cubicBezTo>
                              <a:lnTo>
                                <a:pt x="641743" y="285191"/>
                              </a:lnTo>
                              <a:lnTo>
                                <a:pt x="593839" y="285191"/>
                              </a:lnTo>
                              <a:lnTo>
                                <a:pt x="593839" y="285102"/>
                              </a:lnTo>
                              <a:lnTo>
                                <a:pt x="381038" y="285102"/>
                              </a:lnTo>
                              <a:cubicBezTo>
                                <a:pt x="349352" y="285102"/>
                                <a:pt x="302819" y="262687"/>
                                <a:pt x="302819" y="202476"/>
                              </a:cubicBezTo>
                              <a:lnTo>
                                <a:pt x="302819" y="82194"/>
                              </a:lnTo>
                              <a:cubicBezTo>
                                <a:pt x="302819" y="70256"/>
                                <a:pt x="304698" y="59880"/>
                                <a:pt x="307886" y="50825"/>
                              </a:cubicBezTo>
                              <a:lnTo>
                                <a:pt x="77991" y="50825"/>
                              </a:lnTo>
                              <a:cubicBezTo>
                                <a:pt x="69075" y="50825"/>
                                <a:pt x="55918" y="53810"/>
                                <a:pt x="50266" y="68237"/>
                              </a:cubicBezTo>
                              <a:lnTo>
                                <a:pt x="50266" y="216891"/>
                              </a:lnTo>
                              <a:cubicBezTo>
                                <a:pt x="55918" y="230835"/>
                                <a:pt x="69075" y="234315"/>
                                <a:pt x="77991" y="234315"/>
                              </a:cubicBezTo>
                              <a:lnTo>
                                <a:pt x="201981" y="234315"/>
                              </a:lnTo>
                              <a:lnTo>
                                <a:pt x="201981" y="151130"/>
                              </a:lnTo>
                              <a:cubicBezTo>
                                <a:pt x="201981" y="151130"/>
                                <a:pt x="202692" y="140030"/>
                                <a:pt x="227622" y="140030"/>
                              </a:cubicBezTo>
                              <a:cubicBezTo>
                                <a:pt x="252552" y="140030"/>
                                <a:pt x="252590" y="151130"/>
                                <a:pt x="252590" y="151130"/>
                              </a:cubicBezTo>
                              <a:lnTo>
                                <a:pt x="252666" y="239522"/>
                              </a:lnTo>
                              <a:lnTo>
                                <a:pt x="252616" y="285102"/>
                              </a:lnTo>
                              <a:lnTo>
                                <a:pt x="77991" y="285102"/>
                              </a:lnTo>
                              <a:cubicBezTo>
                                <a:pt x="46507" y="285102"/>
                                <a:pt x="0" y="262687"/>
                                <a:pt x="0" y="202476"/>
                              </a:cubicBezTo>
                              <a:lnTo>
                                <a:pt x="0" y="82194"/>
                              </a:lnTo>
                              <a:cubicBezTo>
                                <a:pt x="0" y="21958"/>
                                <a:pt x="46507" y="38"/>
                                <a:pt x="77991" y="38"/>
                              </a:cubicBezTo>
                              <a:lnTo>
                                <a:pt x="376186" y="38"/>
                              </a:lnTo>
                              <a:lnTo>
                                <a:pt x="376186" y="254"/>
                              </a:lnTo>
                              <a:cubicBezTo>
                                <a:pt x="377825" y="140"/>
                                <a:pt x="379463" y="38"/>
                                <a:pt x="381038" y="38"/>
                              </a:cubicBezTo>
                              <a:lnTo>
                                <a:pt x="537464" y="38"/>
                              </a:lnTo>
                              <a:cubicBezTo>
                                <a:pt x="537464" y="38"/>
                                <a:pt x="549199" y="267"/>
                                <a:pt x="549199" y="25806"/>
                              </a:cubicBezTo>
                              <a:cubicBezTo>
                                <a:pt x="549199" y="51346"/>
                                <a:pt x="537464" y="50825"/>
                                <a:pt x="537464" y="50825"/>
                              </a:cubicBezTo>
                              <a:lnTo>
                                <a:pt x="381038" y="50825"/>
                              </a:lnTo>
                              <a:cubicBezTo>
                                <a:pt x="372110" y="50825"/>
                                <a:pt x="358838" y="53810"/>
                                <a:pt x="353111" y="68237"/>
                              </a:cubicBezTo>
                              <a:lnTo>
                                <a:pt x="353111" y="123812"/>
                              </a:lnTo>
                              <a:lnTo>
                                <a:pt x="425958" y="123812"/>
                              </a:lnTo>
                              <a:cubicBezTo>
                                <a:pt x="425958" y="123812"/>
                                <a:pt x="436448" y="124562"/>
                                <a:pt x="436448" y="150965"/>
                              </a:cubicBezTo>
                              <a:cubicBezTo>
                                <a:pt x="436448" y="177406"/>
                                <a:pt x="425958" y="177432"/>
                                <a:pt x="425958" y="177432"/>
                              </a:cubicBezTo>
                              <a:lnTo>
                                <a:pt x="353111" y="177508"/>
                              </a:lnTo>
                              <a:lnTo>
                                <a:pt x="353111" y="216891"/>
                              </a:lnTo>
                              <a:cubicBezTo>
                                <a:pt x="358838" y="230835"/>
                                <a:pt x="372110" y="234315"/>
                                <a:pt x="381038" y="234315"/>
                              </a:cubicBezTo>
                              <a:lnTo>
                                <a:pt x="593839" y="234315"/>
                              </a:lnTo>
                              <a:lnTo>
                                <a:pt x="593839" y="85573"/>
                              </a:lnTo>
                              <a:cubicBezTo>
                                <a:pt x="593839" y="52210"/>
                                <a:pt x="593026" y="0"/>
                                <a:pt x="6842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2"/>
                      <wps:cNvSpPr/>
                      <wps:spPr>
                        <a:xfrm>
                          <a:off x="5106214" y="917035"/>
                          <a:ext cx="51245" cy="285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5" h="285877">
                              <a:moveTo>
                                <a:pt x="25692" y="0"/>
                              </a:moveTo>
                              <a:cubicBezTo>
                                <a:pt x="51245" y="0"/>
                                <a:pt x="50178" y="19990"/>
                                <a:pt x="50178" y="19990"/>
                              </a:cubicBezTo>
                              <a:lnTo>
                                <a:pt x="50178" y="285877"/>
                              </a:lnTo>
                              <a:lnTo>
                                <a:pt x="546" y="285788"/>
                              </a:lnTo>
                              <a:lnTo>
                                <a:pt x="0" y="19812"/>
                              </a:lnTo>
                              <a:cubicBezTo>
                                <a:pt x="0" y="19812"/>
                                <a:pt x="140" y="0"/>
                                <a:pt x="25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3"/>
                      <wps:cNvSpPr/>
                      <wps:spPr>
                        <a:xfrm>
                          <a:off x="6187543" y="853637"/>
                          <a:ext cx="120142" cy="40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142" h="409410">
                              <a:moveTo>
                                <a:pt x="38938" y="0"/>
                              </a:moveTo>
                              <a:cubicBezTo>
                                <a:pt x="93497" y="59423"/>
                                <a:pt x="120142" y="133934"/>
                                <a:pt x="120129" y="206921"/>
                              </a:cubicBezTo>
                              <a:cubicBezTo>
                                <a:pt x="120142" y="281419"/>
                                <a:pt x="92405" y="354863"/>
                                <a:pt x="38176" y="409410"/>
                              </a:cubicBezTo>
                              <a:lnTo>
                                <a:pt x="698" y="372135"/>
                              </a:lnTo>
                              <a:cubicBezTo>
                                <a:pt x="44424" y="328168"/>
                                <a:pt x="67246" y="268453"/>
                                <a:pt x="67246" y="206921"/>
                              </a:cubicBezTo>
                              <a:cubicBezTo>
                                <a:pt x="67246" y="146685"/>
                                <a:pt x="45377" y="85217"/>
                                <a:pt x="0" y="35750"/>
                              </a:cubicBez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4"/>
                      <wps:cNvSpPr/>
                      <wps:spPr>
                        <a:xfrm>
                          <a:off x="6249697" y="791483"/>
                          <a:ext cx="143701" cy="532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01" h="532867">
                              <a:moveTo>
                                <a:pt x="38621" y="0"/>
                              </a:moveTo>
                              <a:cubicBezTo>
                                <a:pt x="108484" y="74752"/>
                                <a:pt x="143688" y="170472"/>
                                <a:pt x="143663" y="266065"/>
                              </a:cubicBezTo>
                              <a:cubicBezTo>
                                <a:pt x="143701" y="361823"/>
                                <a:pt x="108801" y="457860"/>
                                <a:pt x="38735" y="532867"/>
                              </a:cubicBezTo>
                              <a:lnTo>
                                <a:pt x="89" y="496786"/>
                              </a:lnTo>
                              <a:cubicBezTo>
                                <a:pt x="60694" y="431902"/>
                                <a:pt x="90780" y="349098"/>
                                <a:pt x="90805" y="266065"/>
                              </a:cubicBezTo>
                              <a:cubicBezTo>
                                <a:pt x="90793" y="183350"/>
                                <a:pt x="60465" y="100825"/>
                                <a:pt x="0" y="36106"/>
                              </a:cubicBezTo>
                              <a:lnTo>
                                <a:pt x="3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"/>
                      <wps:cNvSpPr/>
                      <wps:spPr>
                        <a:xfrm>
                          <a:off x="6310720" y="731526"/>
                          <a:ext cx="173088" cy="6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088" h="654025">
                              <a:moveTo>
                                <a:pt x="38545" y="0"/>
                              </a:moveTo>
                              <a:cubicBezTo>
                                <a:pt x="128117" y="90183"/>
                                <a:pt x="173088" y="208344"/>
                                <a:pt x="173063" y="326276"/>
                              </a:cubicBezTo>
                              <a:lnTo>
                                <a:pt x="173063" y="326326"/>
                              </a:lnTo>
                              <a:cubicBezTo>
                                <a:pt x="173088" y="444830"/>
                                <a:pt x="127813" y="563588"/>
                                <a:pt x="37401" y="654025"/>
                              </a:cubicBezTo>
                              <a:lnTo>
                                <a:pt x="37389" y="654025"/>
                              </a:lnTo>
                              <a:lnTo>
                                <a:pt x="37389" y="654012"/>
                              </a:lnTo>
                              <a:lnTo>
                                <a:pt x="0" y="616636"/>
                              </a:lnTo>
                              <a:cubicBezTo>
                                <a:pt x="1359" y="615264"/>
                                <a:pt x="2718" y="613893"/>
                                <a:pt x="4064" y="612508"/>
                              </a:cubicBezTo>
                              <a:cubicBezTo>
                                <a:pt x="5905" y="610629"/>
                                <a:pt x="7722" y="608711"/>
                                <a:pt x="9512" y="606793"/>
                              </a:cubicBezTo>
                              <a:cubicBezTo>
                                <a:pt x="10312" y="605955"/>
                                <a:pt x="11100" y="605117"/>
                                <a:pt x="11874" y="604253"/>
                              </a:cubicBezTo>
                              <a:cubicBezTo>
                                <a:pt x="11887" y="604253"/>
                                <a:pt x="11887" y="604241"/>
                                <a:pt x="11900" y="604228"/>
                              </a:cubicBezTo>
                              <a:cubicBezTo>
                                <a:pt x="11989" y="604139"/>
                                <a:pt x="12052" y="604050"/>
                                <a:pt x="12141" y="603961"/>
                              </a:cubicBezTo>
                              <a:cubicBezTo>
                                <a:pt x="12649" y="603415"/>
                                <a:pt x="13170" y="602844"/>
                                <a:pt x="13678" y="602285"/>
                              </a:cubicBezTo>
                              <a:lnTo>
                                <a:pt x="13944" y="601993"/>
                              </a:lnTo>
                              <a:cubicBezTo>
                                <a:pt x="15621" y="600151"/>
                                <a:pt x="17285" y="598284"/>
                                <a:pt x="18923" y="596405"/>
                              </a:cubicBezTo>
                              <a:cubicBezTo>
                                <a:pt x="18936" y="596392"/>
                                <a:pt x="18936" y="596392"/>
                                <a:pt x="18948" y="596379"/>
                              </a:cubicBezTo>
                              <a:cubicBezTo>
                                <a:pt x="86512" y="519176"/>
                                <a:pt x="120155" y="422847"/>
                                <a:pt x="120193" y="326301"/>
                              </a:cubicBezTo>
                              <a:cubicBezTo>
                                <a:pt x="120180" y="280276"/>
                                <a:pt x="112497" y="234315"/>
                                <a:pt x="97129" y="190436"/>
                              </a:cubicBezTo>
                              <a:cubicBezTo>
                                <a:pt x="97079" y="190271"/>
                                <a:pt x="97028" y="190119"/>
                                <a:pt x="96964" y="189954"/>
                              </a:cubicBezTo>
                              <a:cubicBezTo>
                                <a:pt x="96964" y="189954"/>
                                <a:pt x="96964" y="189941"/>
                                <a:pt x="96952" y="189941"/>
                              </a:cubicBezTo>
                              <a:cubicBezTo>
                                <a:pt x="77368" y="134239"/>
                                <a:pt x="45402" y="81953"/>
                                <a:pt x="1016" y="37249"/>
                              </a:cubicBezTo>
                              <a:lnTo>
                                <a:pt x="38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Rectangle 26"/>
                      <wps:cNvSpPr/>
                      <wps:spPr>
                        <a:xfrm>
                          <a:off x="5223543" y="1242096"/>
                          <a:ext cx="1289819" cy="236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B0F47" w14:textId="4C11900B" w:rsidR="00CD2A25" w:rsidRDefault="00846E88" w:rsidP="00CD2A2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EFD"/>
                                <w:w w:val="120"/>
                                <w:sz w:val="23"/>
                              </w:rPr>
                              <w:t>Digimonitor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C44BF4" id="Group 2636" o:spid="_x0000_s1026" style="position:absolute;left:0;text-align:left;margin-left:-.4pt;margin-top:0;width:595.25pt;height:148.8pt;z-index:251659264;mso-position-horizontal-relative:page;mso-position-vertical-relative:page;mso-height-relative:margin" coordsize="75599,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">
              <v:shape id="Shape 3324" o:spid="_x0000_s1027" style="position:absolute;width:75599;height:12599;visibility:visible;mso-wrap-style:square;v-text-anchor:top" coordsize="7559993,12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" path="m,l7559993,r,1259992l,1259992,,e" fillcolor="#a82b3d" stroked="f" strokeweight="0">
                <v:stroke miterlimit="83231f" joinstyle="miter"/>
                <v:path arrowok="t" textboxrect="0,0,7559993,1259992"/>
              </v:shape>
              <v:rect id="Rectangle 15" o:spid="_x0000_s1028" style="position:absolute;left:5220;top:1808;width:41207;height: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677B5CD3" w14:textId="77777777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 xml:space="preserve">Medienmitteilung </w:t>
                      </w:r>
                    </w:p>
                    <w:p w14:paraId="02A506C6" w14:textId="34A802EC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>IGEM-</w:t>
                      </w:r>
                      <w:r w:rsidR="00846E88">
                        <w:rPr>
                          <w:b/>
                          <w:color w:val="FFFEFD"/>
                          <w:w w:val="99"/>
                          <w:sz w:val="48"/>
                        </w:rPr>
                        <w:t>Digimonitor</w:t>
                      </w:r>
                      <w:r>
                        <w:rPr>
                          <w:b/>
                          <w:color w:val="FFFEFD"/>
                          <w:spacing w:val="-2"/>
                          <w:w w:val="9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>20</w:t>
                      </w:r>
                      <w:r w:rsidR="00826B50">
                        <w:rPr>
                          <w:b/>
                          <w:color w:val="FFFEFD"/>
                          <w:w w:val="99"/>
                          <w:sz w:val="48"/>
                        </w:rPr>
                        <w:t>20</w:t>
                      </w:r>
                    </w:p>
                    <w:p w14:paraId="7FBF3FF8" w14:textId="77777777" w:rsidR="000504C3" w:rsidRDefault="000504C3" w:rsidP="00CD2A25">
                      <w:pPr>
                        <w:spacing w:after="0" w:line="240" w:lineRule="auto"/>
                        <w:ind w:left="0" w:firstLine="0"/>
                      </w:pPr>
                    </w:p>
                  </w:txbxContent>
                </v:textbox>
              </v:rect>
              <v:rect id="Rectangle 16" o:spid="_x0000_s1029" style="position:absolute;left:5220;top:9916;width:42454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28D6A6B9" w14:textId="77777777" w:rsidR="00CD2A25" w:rsidRDefault="00CD2A25" w:rsidP="00A33A6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repräsentative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Studie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zur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digitalen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Schweiz</w:t>
                      </w:r>
                    </w:p>
                  </w:txbxContent>
                </v:textbox>
              </v:rect>
              <v:shape id="Shape 17" o:spid="_x0000_s1030" style="position:absolute;left:49499;top:2339;width:16561;height:16560;visibility:visible;mso-wrap-style:square;v-text-anchor:top" coordsize="1656004,16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" path="m828002,v457289,,828002,370713,828002,828002c1656004,1285291,1285291,1656004,828002,1656004,370713,1656004,,1285291,,828002,,370713,370713,,828002,xe" fillcolor="#fffefd" stroked="f" strokeweight="0">
                <v:stroke miterlimit="83231f" joinstyle="miter"/>
                <v:path arrowok="t" textboxrect="0,0,1656004,1656004"/>
              </v:shape>
              <v:shape id="Shape 18" o:spid="_x0000_s1031" style="position:absolute;left:49978;top:2800;width:15664;height:15665;visibility:visible;mso-wrap-style:square;v-text-anchor:top" coordsize="1566469,15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" path="m783234,v432562,,783235,350672,783235,783247c1566469,1215809,1215796,1566494,783234,1566494,350660,1566494,,1215809,,783247,,350672,350660,,783234,xe" fillcolor="#a82b3d" stroked="f" strokeweight="0">
                <v:stroke miterlimit="83231f" joinstyle="miter"/>
                <v:path arrowok="t" textboxrect="0,0,1566469,1566494"/>
              </v:shape>
              <v:shape id="Shape 19" o:spid="_x0000_s1032" style="position:absolute;left:62884;top:13243;width:0;height:0;visibility:visible;mso-wrap-style:square;v-text-anchor:top" coordsize="2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" path="m13,l26,13,,13,13,xe" fillcolor="#fffefd" stroked="f" strokeweight="0">
                <v:stroke miterlimit="83231f" joinstyle="miter"/>
                <v:path arrowok="t" textboxrect="0,0,26,13"/>
              </v:shape>
              <v:shape id="Shape 20" o:spid="_x0000_s1033" style="position:absolute;left:62257;top:12630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" path="m12,l,,12,xe" fillcolor="#fffefd" stroked="f" strokeweight="0">
                <v:stroke miterlimit="83231f" joinstyle="miter"/>
                <v:path arrowok="t" textboxrect="0,0,12,0"/>
              </v:shape>
              <v:shape id="Shape 21" o:spid="_x0000_s1034" style="position:absolute;left:51906;top:9177;width:9567;height:2852;visibility:visible;mso-wrap-style:square;v-text-anchor:top" coordsize="956640,2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" path="m684200,v90640,,90640,42901,90640,42901c774840,42901,774840,,863295,v93345,,92647,52210,92647,85573l955942,284747r-47943,l907999,85573v,-9462,-495,-32297,-42507,-32297c810425,53276,801052,63017,801052,86347r,86957c801052,173304,800354,184391,775424,184391v-24943,,-24981,-11087,-24981,-11087l750379,88938v,-28931,-12750,-35662,-66179,-35662c642137,53276,641743,76111,641743,85573r,199618l593839,285191r,-89l381038,285102v-31686,,-78219,-22415,-78219,-82626l302819,82194v,-11938,1879,-22314,5067,-31369l77991,50825v-8916,,-22073,2985,-27725,17412l50266,216891v5652,13944,18809,17424,27725,17424l201981,234315r,-83185c201981,151130,202692,140030,227622,140030v24930,,24968,11100,24968,11100l252666,239522r-50,45580l77991,285102c46507,285102,,262687,,202476l,82194c,21958,46507,38,77991,38r298195,l376186,254v1639,-114,3277,-216,4852,-216l537464,38v,,11735,229,11735,25768c549199,51346,537464,50825,537464,50825r-156426,c372110,50825,358838,53810,353111,68237r,55575l425958,123812v,,10490,750,10490,27153c436448,177406,425958,177432,425958,177432r-72847,76l353111,216891v5727,13944,18999,17424,27927,17424l593839,234315r,-148742c593839,52210,593026,,684200,xe" fillcolor="#fffefd" stroked="f" strokeweight="0">
                <v:stroke miterlimit="83231f" joinstyle="miter"/>
                <v:path arrowok="t" textboxrect="0,0,956640,285191"/>
              </v:shape>
              <v:shape id="Shape 22" o:spid="_x0000_s1035" style="position:absolute;left:51062;top:9170;width:512;height:2859;visibility:visible;mso-wrap-style:square;v-text-anchor:top" coordsize="51245,2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" path="m25692,c51245,,50178,19990,50178,19990r,265887l546,285788,,19812c,19812,140,,25692,xe" fillcolor="#fffefd" stroked="f" strokeweight="0">
                <v:stroke miterlimit="83231f" joinstyle="miter"/>
                <v:path arrowok="t" textboxrect="0,0,51245,285877"/>
              </v:shape>
              <v:shape id="Shape 23" o:spid="_x0000_s1036" style="position:absolute;left:61875;top:8536;width:1201;height:4094;visibility:visible;mso-wrap-style:square;v-text-anchor:top" coordsize="120142,4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" path="m38938,v54559,59423,81204,133934,81191,206921c120142,281419,92405,354863,38176,409410l698,372135c44424,328168,67246,268453,67246,206921,67246,146685,45377,85217,,35750l38938,xe" fillcolor="#fffefd" stroked="f" strokeweight="0">
                <v:stroke miterlimit="83231f" joinstyle="miter"/>
                <v:path arrowok="t" textboxrect="0,0,120142,409410"/>
              </v:shape>
              <v:shape id="Shape 24" o:spid="_x0000_s1037" style="position:absolute;left:62496;top:7914;width:1437;height:5329;visibility:visible;mso-wrap-style:square;v-text-anchor:top" coordsize="143701,53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" path="m38621,v69863,74752,105067,170472,105042,266065c143701,361823,108801,457860,38735,532867l89,496786c60694,431902,90780,349098,90805,266065,90793,183350,60465,100825,,36106l38621,xe" fillcolor="#fffefd" stroked="f" strokeweight="0">
                <v:stroke miterlimit="83231f" joinstyle="miter"/>
                <v:path arrowok="t" textboxrect="0,0,143701,532867"/>
              </v:shape>
              <v:shape id="Shape 25" o:spid="_x0000_s1038" style="position:absolute;left:63107;top:7315;width:1731;height:6540;visibility:visible;mso-wrap-style:square;v-text-anchor:top" coordsize="173088,6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" path="m38545,v89572,90183,134543,208344,134518,326276l173063,326326v25,118504,-45250,237262,-135662,327699l37389,654025r,-13l,616636v1359,-1372,2718,-2743,4064,-4128c5905,610629,7722,608711,9512,606793v800,-838,1588,-1676,2362,-2540c11887,604253,11887,604241,11900,604228v89,-89,152,-178,241,-267c12649,603415,13170,602844,13678,602285r266,-292c15621,600151,17285,598284,18923,596405v13,-13,13,-13,25,-26c86512,519176,120155,422847,120193,326301v-13,-46025,-7696,-91986,-23064,-135865c97079,190271,97028,190119,96964,189954v,,,-13,-12,-13c77368,134239,45402,81953,1016,37249l38545,xe" fillcolor="#fffefd" stroked="f" strokeweight="0">
                <v:stroke miterlimit="83231f" joinstyle="miter"/>
                <v:path arrowok="t" textboxrect="0,0,173088,654025"/>
              </v:shape>
              <v:rect id="Rectangle 26" o:spid="_x0000_s1039" style="position:absolute;left:52235;top:12420;width:12898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5D2B0F47" w14:textId="4C11900B" w:rsidR="00CD2A25" w:rsidRDefault="00846E88" w:rsidP="00CD2A2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EFD"/>
                          <w:w w:val="120"/>
                          <w:sz w:val="23"/>
                        </w:rPr>
                        <w:t>Digimonitor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57DA"/>
    <w:multiLevelType w:val="hybridMultilevel"/>
    <w:tmpl w:val="5DA27E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698F"/>
    <w:multiLevelType w:val="hybridMultilevel"/>
    <w:tmpl w:val="A9F45EF8"/>
    <w:lvl w:ilvl="0" w:tplc="C7B876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2A2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3D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0B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348E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AA0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233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0E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E35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41A33"/>
    <w:multiLevelType w:val="hybridMultilevel"/>
    <w:tmpl w:val="97728D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4AFC"/>
    <w:multiLevelType w:val="hybridMultilevel"/>
    <w:tmpl w:val="F43AF3E2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4443B6"/>
    <w:multiLevelType w:val="hybridMultilevel"/>
    <w:tmpl w:val="C7A214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43358"/>
    <w:multiLevelType w:val="hybridMultilevel"/>
    <w:tmpl w:val="87B6B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0685"/>
    <w:multiLevelType w:val="hybridMultilevel"/>
    <w:tmpl w:val="A27C0D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67755"/>
    <w:multiLevelType w:val="hybridMultilevel"/>
    <w:tmpl w:val="76ECB606"/>
    <w:lvl w:ilvl="0" w:tplc="77A0D9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6593A"/>
    <w:multiLevelType w:val="hybridMultilevel"/>
    <w:tmpl w:val="90D24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B440F"/>
    <w:multiLevelType w:val="hybridMultilevel"/>
    <w:tmpl w:val="780841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2F84"/>
    <w:multiLevelType w:val="hybridMultilevel"/>
    <w:tmpl w:val="25B630DE"/>
    <w:lvl w:ilvl="0" w:tplc="08A4E5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AA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60D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61B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E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09C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4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9B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0E6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2F"/>
    <w:rsid w:val="00012344"/>
    <w:rsid w:val="00022228"/>
    <w:rsid w:val="00030D18"/>
    <w:rsid w:val="00033CF7"/>
    <w:rsid w:val="00034156"/>
    <w:rsid w:val="000342A2"/>
    <w:rsid w:val="000374CC"/>
    <w:rsid w:val="00037D38"/>
    <w:rsid w:val="00040632"/>
    <w:rsid w:val="0005025F"/>
    <w:rsid w:val="000504C3"/>
    <w:rsid w:val="00053290"/>
    <w:rsid w:val="00060440"/>
    <w:rsid w:val="00064282"/>
    <w:rsid w:val="00065E90"/>
    <w:rsid w:val="00071318"/>
    <w:rsid w:val="00075C38"/>
    <w:rsid w:val="00076F75"/>
    <w:rsid w:val="00080E1B"/>
    <w:rsid w:val="000867D8"/>
    <w:rsid w:val="00087FA2"/>
    <w:rsid w:val="0009727D"/>
    <w:rsid w:val="000A1235"/>
    <w:rsid w:val="000A2236"/>
    <w:rsid w:val="000B7269"/>
    <w:rsid w:val="000C0DEB"/>
    <w:rsid w:val="000C2112"/>
    <w:rsid w:val="000E4912"/>
    <w:rsid w:val="000E6639"/>
    <w:rsid w:val="000E767C"/>
    <w:rsid w:val="000E7AB9"/>
    <w:rsid w:val="000F1E3C"/>
    <w:rsid w:val="000F2B54"/>
    <w:rsid w:val="000F6C72"/>
    <w:rsid w:val="0010188D"/>
    <w:rsid w:val="00106454"/>
    <w:rsid w:val="00111287"/>
    <w:rsid w:val="0011186F"/>
    <w:rsid w:val="001146FA"/>
    <w:rsid w:val="00125BA2"/>
    <w:rsid w:val="001411E4"/>
    <w:rsid w:val="00143A8C"/>
    <w:rsid w:val="001500F5"/>
    <w:rsid w:val="00150A23"/>
    <w:rsid w:val="00153737"/>
    <w:rsid w:val="00155B1D"/>
    <w:rsid w:val="001653B2"/>
    <w:rsid w:val="00172C26"/>
    <w:rsid w:val="00172F10"/>
    <w:rsid w:val="0017498D"/>
    <w:rsid w:val="001808DD"/>
    <w:rsid w:val="00185AEB"/>
    <w:rsid w:val="0019125A"/>
    <w:rsid w:val="00191D63"/>
    <w:rsid w:val="001941B4"/>
    <w:rsid w:val="001A10A3"/>
    <w:rsid w:val="001B25CF"/>
    <w:rsid w:val="001B3329"/>
    <w:rsid w:val="001B73FA"/>
    <w:rsid w:val="001C168C"/>
    <w:rsid w:val="001C1A10"/>
    <w:rsid w:val="001D008E"/>
    <w:rsid w:val="001D4A13"/>
    <w:rsid w:val="001E0D76"/>
    <w:rsid w:val="001E23FC"/>
    <w:rsid w:val="001E58BD"/>
    <w:rsid w:val="001E654F"/>
    <w:rsid w:val="001F3848"/>
    <w:rsid w:val="001F6585"/>
    <w:rsid w:val="002127F1"/>
    <w:rsid w:val="00214F77"/>
    <w:rsid w:val="00217576"/>
    <w:rsid w:val="00217B0E"/>
    <w:rsid w:val="002208AD"/>
    <w:rsid w:val="00222C6F"/>
    <w:rsid w:val="002378B6"/>
    <w:rsid w:val="002443EA"/>
    <w:rsid w:val="002532B9"/>
    <w:rsid w:val="00254485"/>
    <w:rsid w:val="0025574E"/>
    <w:rsid w:val="00265B3E"/>
    <w:rsid w:val="00276A20"/>
    <w:rsid w:val="00282B50"/>
    <w:rsid w:val="00284335"/>
    <w:rsid w:val="00287E7A"/>
    <w:rsid w:val="0029126D"/>
    <w:rsid w:val="00291704"/>
    <w:rsid w:val="00293EDC"/>
    <w:rsid w:val="00294672"/>
    <w:rsid w:val="002A008D"/>
    <w:rsid w:val="002A28F5"/>
    <w:rsid w:val="002A2A38"/>
    <w:rsid w:val="002A54A3"/>
    <w:rsid w:val="002B7472"/>
    <w:rsid w:val="002C1A69"/>
    <w:rsid w:val="002C362E"/>
    <w:rsid w:val="002C78D9"/>
    <w:rsid w:val="002D71E1"/>
    <w:rsid w:val="002D72D6"/>
    <w:rsid w:val="002E272E"/>
    <w:rsid w:val="002E3C0B"/>
    <w:rsid w:val="002E46E4"/>
    <w:rsid w:val="002F4A11"/>
    <w:rsid w:val="00315AE8"/>
    <w:rsid w:val="003166DB"/>
    <w:rsid w:val="003223D5"/>
    <w:rsid w:val="0033777E"/>
    <w:rsid w:val="0034221B"/>
    <w:rsid w:val="00343F7C"/>
    <w:rsid w:val="00357B52"/>
    <w:rsid w:val="00360325"/>
    <w:rsid w:val="00366429"/>
    <w:rsid w:val="00370D26"/>
    <w:rsid w:val="00371780"/>
    <w:rsid w:val="00373B50"/>
    <w:rsid w:val="0037633B"/>
    <w:rsid w:val="0038057C"/>
    <w:rsid w:val="00393F54"/>
    <w:rsid w:val="003A0A0B"/>
    <w:rsid w:val="003B17FD"/>
    <w:rsid w:val="003B6CD5"/>
    <w:rsid w:val="003C27ED"/>
    <w:rsid w:val="003D654D"/>
    <w:rsid w:val="003E0DDB"/>
    <w:rsid w:val="003E14A3"/>
    <w:rsid w:val="003E1F89"/>
    <w:rsid w:val="003E7A6B"/>
    <w:rsid w:val="00407FA1"/>
    <w:rsid w:val="00414A40"/>
    <w:rsid w:val="00420A27"/>
    <w:rsid w:val="004229F1"/>
    <w:rsid w:val="0043085D"/>
    <w:rsid w:val="0043177E"/>
    <w:rsid w:val="00436A67"/>
    <w:rsid w:val="00445DA4"/>
    <w:rsid w:val="00450BFB"/>
    <w:rsid w:val="00452540"/>
    <w:rsid w:val="00457DC7"/>
    <w:rsid w:val="00463863"/>
    <w:rsid w:val="004717A7"/>
    <w:rsid w:val="00475D3B"/>
    <w:rsid w:val="00475E40"/>
    <w:rsid w:val="00480875"/>
    <w:rsid w:val="00481A50"/>
    <w:rsid w:val="00487F85"/>
    <w:rsid w:val="004A733A"/>
    <w:rsid w:val="004B38C1"/>
    <w:rsid w:val="004B6A6F"/>
    <w:rsid w:val="004B7FEA"/>
    <w:rsid w:val="004C003E"/>
    <w:rsid w:val="004C2BCB"/>
    <w:rsid w:val="004C2D7A"/>
    <w:rsid w:val="004C67B3"/>
    <w:rsid w:val="004D1B9E"/>
    <w:rsid w:val="004D2319"/>
    <w:rsid w:val="004D36F2"/>
    <w:rsid w:val="004F201F"/>
    <w:rsid w:val="004F6C06"/>
    <w:rsid w:val="004F76D1"/>
    <w:rsid w:val="00500582"/>
    <w:rsid w:val="00502B29"/>
    <w:rsid w:val="00505E28"/>
    <w:rsid w:val="00506BE8"/>
    <w:rsid w:val="00510AA9"/>
    <w:rsid w:val="00514E67"/>
    <w:rsid w:val="005168E4"/>
    <w:rsid w:val="00524364"/>
    <w:rsid w:val="00533008"/>
    <w:rsid w:val="00541DDB"/>
    <w:rsid w:val="00541DE5"/>
    <w:rsid w:val="005441B8"/>
    <w:rsid w:val="0054683A"/>
    <w:rsid w:val="0055293F"/>
    <w:rsid w:val="00554C87"/>
    <w:rsid w:val="0056120F"/>
    <w:rsid w:val="0057333D"/>
    <w:rsid w:val="00573DD8"/>
    <w:rsid w:val="00576BF9"/>
    <w:rsid w:val="005824DA"/>
    <w:rsid w:val="00583E56"/>
    <w:rsid w:val="005A0033"/>
    <w:rsid w:val="005A0087"/>
    <w:rsid w:val="005A2397"/>
    <w:rsid w:val="005A40C0"/>
    <w:rsid w:val="005A5C69"/>
    <w:rsid w:val="005B188A"/>
    <w:rsid w:val="005B3A17"/>
    <w:rsid w:val="005C43AC"/>
    <w:rsid w:val="005D0B3D"/>
    <w:rsid w:val="005D38A8"/>
    <w:rsid w:val="005E13D3"/>
    <w:rsid w:val="005E3999"/>
    <w:rsid w:val="005E5C76"/>
    <w:rsid w:val="005F1816"/>
    <w:rsid w:val="005F1B15"/>
    <w:rsid w:val="005F238A"/>
    <w:rsid w:val="0060424C"/>
    <w:rsid w:val="00610591"/>
    <w:rsid w:val="006142B3"/>
    <w:rsid w:val="00617C6F"/>
    <w:rsid w:val="0062178A"/>
    <w:rsid w:val="00626369"/>
    <w:rsid w:val="006269DB"/>
    <w:rsid w:val="006318F5"/>
    <w:rsid w:val="0063692D"/>
    <w:rsid w:val="006374B8"/>
    <w:rsid w:val="0064281F"/>
    <w:rsid w:val="006433F1"/>
    <w:rsid w:val="00643981"/>
    <w:rsid w:val="00644EA9"/>
    <w:rsid w:val="0065032D"/>
    <w:rsid w:val="00654633"/>
    <w:rsid w:val="0065734E"/>
    <w:rsid w:val="00657408"/>
    <w:rsid w:val="00660537"/>
    <w:rsid w:val="00661102"/>
    <w:rsid w:val="00662212"/>
    <w:rsid w:val="0066727C"/>
    <w:rsid w:val="0068157D"/>
    <w:rsid w:val="00681961"/>
    <w:rsid w:val="00682437"/>
    <w:rsid w:val="006874A1"/>
    <w:rsid w:val="0069021D"/>
    <w:rsid w:val="00697D70"/>
    <w:rsid w:val="006A140C"/>
    <w:rsid w:val="006A2C7B"/>
    <w:rsid w:val="006A3B55"/>
    <w:rsid w:val="006B0065"/>
    <w:rsid w:val="006B25B1"/>
    <w:rsid w:val="006B6A64"/>
    <w:rsid w:val="006B7394"/>
    <w:rsid w:val="006C3550"/>
    <w:rsid w:val="006C372A"/>
    <w:rsid w:val="006D1DDD"/>
    <w:rsid w:val="006D4847"/>
    <w:rsid w:val="006E7024"/>
    <w:rsid w:val="006F0E21"/>
    <w:rsid w:val="006F3CDF"/>
    <w:rsid w:val="00702D3D"/>
    <w:rsid w:val="0070614C"/>
    <w:rsid w:val="00710681"/>
    <w:rsid w:val="0071589A"/>
    <w:rsid w:val="007243F7"/>
    <w:rsid w:val="00724B8E"/>
    <w:rsid w:val="0073161F"/>
    <w:rsid w:val="00741CE6"/>
    <w:rsid w:val="007515DB"/>
    <w:rsid w:val="00751B71"/>
    <w:rsid w:val="00754C45"/>
    <w:rsid w:val="00756171"/>
    <w:rsid w:val="00756BE8"/>
    <w:rsid w:val="00765255"/>
    <w:rsid w:val="00771A9F"/>
    <w:rsid w:val="00775B8D"/>
    <w:rsid w:val="007766F4"/>
    <w:rsid w:val="007778FF"/>
    <w:rsid w:val="00777E82"/>
    <w:rsid w:val="0078224D"/>
    <w:rsid w:val="00782AEE"/>
    <w:rsid w:val="00785297"/>
    <w:rsid w:val="00785A98"/>
    <w:rsid w:val="007955F6"/>
    <w:rsid w:val="00796928"/>
    <w:rsid w:val="007A39D1"/>
    <w:rsid w:val="007A4D19"/>
    <w:rsid w:val="007B02D3"/>
    <w:rsid w:val="007B0A61"/>
    <w:rsid w:val="007C49C6"/>
    <w:rsid w:val="007C72E3"/>
    <w:rsid w:val="007D2D33"/>
    <w:rsid w:val="007D661C"/>
    <w:rsid w:val="007E7F43"/>
    <w:rsid w:val="007F6143"/>
    <w:rsid w:val="007F63A8"/>
    <w:rsid w:val="007F6FFF"/>
    <w:rsid w:val="008050BE"/>
    <w:rsid w:val="00806FCA"/>
    <w:rsid w:val="00811F4B"/>
    <w:rsid w:val="00815358"/>
    <w:rsid w:val="0082391D"/>
    <w:rsid w:val="00826B50"/>
    <w:rsid w:val="00834C53"/>
    <w:rsid w:val="008446F3"/>
    <w:rsid w:val="00846E88"/>
    <w:rsid w:val="00850956"/>
    <w:rsid w:val="00854749"/>
    <w:rsid w:val="008727B3"/>
    <w:rsid w:val="00876F22"/>
    <w:rsid w:val="00887040"/>
    <w:rsid w:val="00897237"/>
    <w:rsid w:val="008A0984"/>
    <w:rsid w:val="008A2716"/>
    <w:rsid w:val="008A69C1"/>
    <w:rsid w:val="008B0C71"/>
    <w:rsid w:val="008B4C81"/>
    <w:rsid w:val="008B67F6"/>
    <w:rsid w:val="008C3BFC"/>
    <w:rsid w:val="008C5639"/>
    <w:rsid w:val="008D4CF9"/>
    <w:rsid w:val="008E0E40"/>
    <w:rsid w:val="008E35E6"/>
    <w:rsid w:val="008E3AD5"/>
    <w:rsid w:val="008E7E05"/>
    <w:rsid w:val="008F59A2"/>
    <w:rsid w:val="008F5D0D"/>
    <w:rsid w:val="0090553E"/>
    <w:rsid w:val="00907544"/>
    <w:rsid w:val="00910886"/>
    <w:rsid w:val="00915418"/>
    <w:rsid w:val="00915653"/>
    <w:rsid w:val="009157A2"/>
    <w:rsid w:val="009232DA"/>
    <w:rsid w:val="009453E8"/>
    <w:rsid w:val="00950449"/>
    <w:rsid w:val="00956E2B"/>
    <w:rsid w:val="00961419"/>
    <w:rsid w:val="009672F3"/>
    <w:rsid w:val="00970A24"/>
    <w:rsid w:val="009732FB"/>
    <w:rsid w:val="009829EE"/>
    <w:rsid w:val="009A2DC7"/>
    <w:rsid w:val="009A3E7F"/>
    <w:rsid w:val="009B21E9"/>
    <w:rsid w:val="009C6027"/>
    <w:rsid w:val="009D27AB"/>
    <w:rsid w:val="009D69D9"/>
    <w:rsid w:val="009D7095"/>
    <w:rsid w:val="009D788B"/>
    <w:rsid w:val="009E0442"/>
    <w:rsid w:val="009E0808"/>
    <w:rsid w:val="009E22DE"/>
    <w:rsid w:val="009E4677"/>
    <w:rsid w:val="009E5A1B"/>
    <w:rsid w:val="009E70D4"/>
    <w:rsid w:val="009F0FCA"/>
    <w:rsid w:val="009F30A0"/>
    <w:rsid w:val="00A0505F"/>
    <w:rsid w:val="00A07300"/>
    <w:rsid w:val="00A105C8"/>
    <w:rsid w:val="00A1442F"/>
    <w:rsid w:val="00A149E4"/>
    <w:rsid w:val="00A26B47"/>
    <w:rsid w:val="00A33A6D"/>
    <w:rsid w:val="00A33A98"/>
    <w:rsid w:val="00A40FA5"/>
    <w:rsid w:val="00A416BD"/>
    <w:rsid w:val="00A419AC"/>
    <w:rsid w:val="00A43014"/>
    <w:rsid w:val="00A4774A"/>
    <w:rsid w:val="00A553C4"/>
    <w:rsid w:val="00A56694"/>
    <w:rsid w:val="00A5795E"/>
    <w:rsid w:val="00A62DD6"/>
    <w:rsid w:val="00A63D5F"/>
    <w:rsid w:val="00A65744"/>
    <w:rsid w:val="00A71788"/>
    <w:rsid w:val="00A71F95"/>
    <w:rsid w:val="00A7210D"/>
    <w:rsid w:val="00A74DD6"/>
    <w:rsid w:val="00A8224F"/>
    <w:rsid w:val="00A91C8C"/>
    <w:rsid w:val="00A921C6"/>
    <w:rsid w:val="00A96B84"/>
    <w:rsid w:val="00A97512"/>
    <w:rsid w:val="00AA48FB"/>
    <w:rsid w:val="00AA51FA"/>
    <w:rsid w:val="00AB4109"/>
    <w:rsid w:val="00AB4298"/>
    <w:rsid w:val="00AB7AF7"/>
    <w:rsid w:val="00AB7B4B"/>
    <w:rsid w:val="00AC640B"/>
    <w:rsid w:val="00AD14C7"/>
    <w:rsid w:val="00AD550A"/>
    <w:rsid w:val="00AE528F"/>
    <w:rsid w:val="00AF397E"/>
    <w:rsid w:val="00AF4E59"/>
    <w:rsid w:val="00AF5D2C"/>
    <w:rsid w:val="00B01A55"/>
    <w:rsid w:val="00B05722"/>
    <w:rsid w:val="00B128C8"/>
    <w:rsid w:val="00B21AE9"/>
    <w:rsid w:val="00B239F8"/>
    <w:rsid w:val="00B244D1"/>
    <w:rsid w:val="00B2533A"/>
    <w:rsid w:val="00B3117D"/>
    <w:rsid w:val="00B3294E"/>
    <w:rsid w:val="00B37D5E"/>
    <w:rsid w:val="00B40A12"/>
    <w:rsid w:val="00B42E55"/>
    <w:rsid w:val="00B437F2"/>
    <w:rsid w:val="00B600F8"/>
    <w:rsid w:val="00B61D18"/>
    <w:rsid w:val="00B66C28"/>
    <w:rsid w:val="00B70C38"/>
    <w:rsid w:val="00B741C0"/>
    <w:rsid w:val="00B77CBD"/>
    <w:rsid w:val="00B8188B"/>
    <w:rsid w:val="00B851A0"/>
    <w:rsid w:val="00B93E08"/>
    <w:rsid w:val="00B975C9"/>
    <w:rsid w:val="00BA3B2E"/>
    <w:rsid w:val="00BB2052"/>
    <w:rsid w:val="00BB5F1A"/>
    <w:rsid w:val="00BB6107"/>
    <w:rsid w:val="00BC06F8"/>
    <w:rsid w:val="00BC2986"/>
    <w:rsid w:val="00BC37DC"/>
    <w:rsid w:val="00BC6D4E"/>
    <w:rsid w:val="00BC7A9A"/>
    <w:rsid w:val="00BD6938"/>
    <w:rsid w:val="00BE6698"/>
    <w:rsid w:val="00BE704E"/>
    <w:rsid w:val="00BF3720"/>
    <w:rsid w:val="00C0009E"/>
    <w:rsid w:val="00C0159D"/>
    <w:rsid w:val="00C042EA"/>
    <w:rsid w:val="00C04F39"/>
    <w:rsid w:val="00C074BC"/>
    <w:rsid w:val="00C1147B"/>
    <w:rsid w:val="00C174F0"/>
    <w:rsid w:val="00C245D3"/>
    <w:rsid w:val="00C32581"/>
    <w:rsid w:val="00C4384C"/>
    <w:rsid w:val="00C53F56"/>
    <w:rsid w:val="00C57936"/>
    <w:rsid w:val="00C5798B"/>
    <w:rsid w:val="00C614AD"/>
    <w:rsid w:val="00C742AE"/>
    <w:rsid w:val="00C746E5"/>
    <w:rsid w:val="00C764FC"/>
    <w:rsid w:val="00C8143B"/>
    <w:rsid w:val="00C8184E"/>
    <w:rsid w:val="00C930F1"/>
    <w:rsid w:val="00CA415A"/>
    <w:rsid w:val="00CA701D"/>
    <w:rsid w:val="00CB7470"/>
    <w:rsid w:val="00CC2CA2"/>
    <w:rsid w:val="00CD2A25"/>
    <w:rsid w:val="00CD3C98"/>
    <w:rsid w:val="00CE4022"/>
    <w:rsid w:val="00CF1B46"/>
    <w:rsid w:val="00CF621D"/>
    <w:rsid w:val="00CF7793"/>
    <w:rsid w:val="00D007CC"/>
    <w:rsid w:val="00D0486C"/>
    <w:rsid w:val="00D11697"/>
    <w:rsid w:val="00D14D67"/>
    <w:rsid w:val="00D21790"/>
    <w:rsid w:val="00D32DC6"/>
    <w:rsid w:val="00D336B6"/>
    <w:rsid w:val="00D41827"/>
    <w:rsid w:val="00D503BB"/>
    <w:rsid w:val="00D5113B"/>
    <w:rsid w:val="00D5179C"/>
    <w:rsid w:val="00D54A63"/>
    <w:rsid w:val="00D56A33"/>
    <w:rsid w:val="00D60463"/>
    <w:rsid w:val="00D626D1"/>
    <w:rsid w:val="00D7058B"/>
    <w:rsid w:val="00D90337"/>
    <w:rsid w:val="00D952BB"/>
    <w:rsid w:val="00DA2730"/>
    <w:rsid w:val="00DA35C1"/>
    <w:rsid w:val="00DA6014"/>
    <w:rsid w:val="00DA684B"/>
    <w:rsid w:val="00DB3D46"/>
    <w:rsid w:val="00DB6069"/>
    <w:rsid w:val="00DB61F1"/>
    <w:rsid w:val="00DC24F7"/>
    <w:rsid w:val="00DC6B43"/>
    <w:rsid w:val="00DD3D3A"/>
    <w:rsid w:val="00DF08FF"/>
    <w:rsid w:val="00DF17E2"/>
    <w:rsid w:val="00DF5997"/>
    <w:rsid w:val="00E01097"/>
    <w:rsid w:val="00E07F69"/>
    <w:rsid w:val="00E10472"/>
    <w:rsid w:val="00E206B7"/>
    <w:rsid w:val="00E21287"/>
    <w:rsid w:val="00E3108C"/>
    <w:rsid w:val="00E31F5D"/>
    <w:rsid w:val="00E344F4"/>
    <w:rsid w:val="00E439FA"/>
    <w:rsid w:val="00E4471C"/>
    <w:rsid w:val="00E52635"/>
    <w:rsid w:val="00E630A3"/>
    <w:rsid w:val="00E65578"/>
    <w:rsid w:val="00E679DF"/>
    <w:rsid w:val="00E72A8F"/>
    <w:rsid w:val="00E84556"/>
    <w:rsid w:val="00E8553C"/>
    <w:rsid w:val="00E85696"/>
    <w:rsid w:val="00E857D4"/>
    <w:rsid w:val="00E95016"/>
    <w:rsid w:val="00E97F37"/>
    <w:rsid w:val="00EA036C"/>
    <w:rsid w:val="00EA24FC"/>
    <w:rsid w:val="00EA312F"/>
    <w:rsid w:val="00EA5D5A"/>
    <w:rsid w:val="00EC59F5"/>
    <w:rsid w:val="00EC66AA"/>
    <w:rsid w:val="00ED5FA8"/>
    <w:rsid w:val="00EE5EC3"/>
    <w:rsid w:val="00EF4F31"/>
    <w:rsid w:val="00EF620F"/>
    <w:rsid w:val="00F0393D"/>
    <w:rsid w:val="00F11202"/>
    <w:rsid w:val="00F11ECE"/>
    <w:rsid w:val="00F12D11"/>
    <w:rsid w:val="00F14C16"/>
    <w:rsid w:val="00F1743D"/>
    <w:rsid w:val="00F26F92"/>
    <w:rsid w:val="00F32D40"/>
    <w:rsid w:val="00F356C6"/>
    <w:rsid w:val="00F43ACF"/>
    <w:rsid w:val="00F5428D"/>
    <w:rsid w:val="00F55473"/>
    <w:rsid w:val="00F57009"/>
    <w:rsid w:val="00F66AC9"/>
    <w:rsid w:val="00F672D6"/>
    <w:rsid w:val="00F749E6"/>
    <w:rsid w:val="00F821DB"/>
    <w:rsid w:val="00F838E8"/>
    <w:rsid w:val="00F87224"/>
    <w:rsid w:val="00FA6CA2"/>
    <w:rsid w:val="00FB03A9"/>
    <w:rsid w:val="00FB3833"/>
    <w:rsid w:val="00FB512B"/>
    <w:rsid w:val="00FC1144"/>
    <w:rsid w:val="00FD1576"/>
    <w:rsid w:val="00FD55C1"/>
    <w:rsid w:val="00FD6879"/>
    <w:rsid w:val="00FE12F0"/>
    <w:rsid w:val="00FE170C"/>
    <w:rsid w:val="00FE3235"/>
    <w:rsid w:val="00FE3825"/>
    <w:rsid w:val="00FE5E3E"/>
    <w:rsid w:val="00FE7DE2"/>
    <w:rsid w:val="00FF4FC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586EA"/>
  <w15:docId w15:val="{8E341E40-9366-437E-B7B3-66CAA10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4" w:line="248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 w:line="256" w:lineRule="auto"/>
      <w:ind w:left="10" w:right="415" w:hanging="10"/>
      <w:outlineLvl w:val="0"/>
    </w:pPr>
    <w:rPr>
      <w:rFonts w:ascii="Calibri" w:eastAsia="Calibri" w:hAnsi="Calibri" w:cs="Calibri"/>
      <w:b/>
      <w:color w:val="A82B3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A82B3D"/>
      <w:sz w:val="28"/>
    </w:rPr>
  </w:style>
  <w:style w:type="character" w:styleId="Hyperlink">
    <w:name w:val="Hyperlink"/>
    <w:basedOn w:val="Absatz-Standardschriftart"/>
    <w:uiPriority w:val="99"/>
    <w:unhideWhenUsed/>
    <w:rsid w:val="009E70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0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39FA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paragraph" w:styleId="Textkrper3">
    <w:name w:val="Body Text 3"/>
    <w:basedOn w:val="Standard"/>
    <w:link w:val="Textkrper3Zchn"/>
    <w:rsid w:val="00A96B84"/>
    <w:pPr>
      <w:spacing w:after="120" w:line="240" w:lineRule="auto"/>
      <w:ind w:left="0" w:firstLine="0"/>
      <w:jc w:val="both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96B84"/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customStyle="1" w:styleId="Noparagraphstyle">
    <w:name w:val="[No paragraph style]"/>
    <w:rsid w:val="002A2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92D"/>
    <w:rPr>
      <w:rFonts w:ascii="Segoe UI" w:eastAsia="Calibri" w:hAnsi="Segoe UI" w:cs="Segoe UI"/>
      <w:color w:val="181717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60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01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014"/>
    <w:rPr>
      <w:rFonts w:ascii="Calibri" w:eastAsia="Calibri" w:hAnsi="Calibri" w:cs="Calibri"/>
      <w:color w:val="181717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0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014"/>
    <w:rPr>
      <w:rFonts w:ascii="Calibri" w:eastAsia="Calibri" w:hAnsi="Calibri" w:cs="Calibri"/>
      <w:b/>
      <w:bCs/>
      <w:color w:val="18171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em.ch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igem.ch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em.ch" TargetMode="External"/><Relationship Id="rId1" Type="http://schemas.openxmlformats.org/officeDocument/2006/relationships/hyperlink" Target="mailto:info@ige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FS_IGEM-digiMONITOR_2017.indd</vt:lpstr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FS_IGEM-digiMONITOR_2017.indd</dc:title>
  <dc:subject/>
  <dc:creator>Siri Fischer</dc:creator>
  <cp:keywords/>
  <cp:lastModifiedBy>Siri Fischer</cp:lastModifiedBy>
  <cp:revision>6</cp:revision>
  <cp:lastPrinted>2020-08-31T21:09:00Z</cp:lastPrinted>
  <dcterms:created xsi:type="dcterms:W3CDTF">2020-08-31T20:41:00Z</dcterms:created>
  <dcterms:modified xsi:type="dcterms:W3CDTF">2020-08-31T21:09:00Z</dcterms:modified>
</cp:coreProperties>
</file>