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57B9" w14:textId="0754692F" w:rsidR="00A96B84" w:rsidRPr="00A96B84" w:rsidRDefault="00A96B84" w:rsidP="00A33A6D">
      <w:pPr>
        <w:pStyle w:val="Textkrper3"/>
        <w:ind w:right="-285"/>
        <w:jc w:val="left"/>
        <w:rPr>
          <w:i/>
          <w:highlight w:val="yellow"/>
          <w:u w:val="single"/>
        </w:rPr>
      </w:pPr>
      <w:r w:rsidRPr="00F12D11">
        <w:rPr>
          <w:b/>
          <w:bCs/>
          <w:i/>
          <w:highlight w:val="yellow"/>
          <w:u w:val="single"/>
        </w:rPr>
        <w:t>Sperrfrist</w:t>
      </w:r>
      <w:r w:rsidRPr="00657408">
        <w:rPr>
          <w:i/>
          <w:highlight w:val="yellow"/>
          <w:u w:val="single"/>
        </w:rPr>
        <w:t xml:space="preserve">: </w:t>
      </w:r>
      <w:r w:rsidR="002458E2">
        <w:rPr>
          <w:i/>
          <w:highlight w:val="yellow"/>
          <w:u w:val="single"/>
        </w:rPr>
        <w:t>Montag,</w:t>
      </w:r>
      <w:r w:rsidR="00C54B6F" w:rsidRPr="00657408">
        <w:rPr>
          <w:i/>
          <w:highlight w:val="yellow"/>
          <w:u w:val="single"/>
        </w:rPr>
        <w:t xml:space="preserve"> </w:t>
      </w:r>
      <w:r w:rsidR="004026BE">
        <w:rPr>
          <w:i/>
          <w:highlight w:val="yellow"/>
          <w:u w:val="single"/>
        </w:rPr>
        <w:t>30. August 2021</w:t>
      </w:r>
      <w:r w:rsidRPr="00657408">
        <w:rPr>
          <w:i/>
          <w:highlight w:val="yellow"/>
          <w:u w:val="single"/>
        </w:rPr>
        <w:t>, 1</w:t>
      </w:r>
      <w:r w:rsidR="000504C3">
        <w:rPr>
          <w:i/>
          <w:highlight w:val="yellow"/>
          <w:u w:val="single"/>
        </w:rPr>
        <w:t>6.</w:t>
      </w:r>
      <w:r w:rsidR="004026BE">
        <w:rPr>
          <w:i/>
          <w:highlight w:val="yellow"/>
          <w:u w:val="single"/>
        </w:rPr>
        <w:t>00</w:t>
      </w:r>
      <w:r w:rsidRPr="00657408">
        <w:rPr>
          <w:i/>
          <w:highlight w:val="yellow"/>
          <w:u w:val="single"/>
        </w:rPr>
        <w:t xml:space="preserve"> Uhr</w:t>
      </w:r>
    </w:p>
    <w:p w14:paraId="35D66ECB" w14:textId="77777777" w:rsidR="008B0C71" w:rsidRDefault="008B0C71" w:rsidP="004C2BCB">
      <w:pPr>
        <w:pStyle w:val="Textkrper3"/>
        <w:spacing w:after="0"/>
        <w:jc w:val="left"/>
        <w:rPr>
          <w:b/>
          <w:color w:val="000000" w:themeColor="text1"/>
        </w:rPr>
      </w:pPr>
    </w:p>
    <w:p w14:paraId="41E7F4F5" w14:textId="2499CA1E" w:rsidR="00A65744" w:rsidRPr="00053290" w:rsidRDefault="0001412D" w:rsidP="008B0C71">
      <w:pPr>
        <w:pStyle w:val="Textkrper3"/>
        <w:spacing w:after="0"/>
        <w:rPr>
          <w:b/>
          <w:color w:val="000000" w:themeColor="text1"/>
        </w:rPr>
      </w:pPr>
      <w:r w:rsidRPr="004026BE">
        <w:rPr>
          <w:b/>
          <w:color w:val="000000" w:themeColor="text1"/>
        </w:rPr>
        <w:t>Neue Studienresultate</w:t>
      </w:r>
      <w:r>
        <w:rPr>
          <w:b/>
          <w:color w:val="000000" w:themeColor="text1"/>
        </w:rPr>
        <w:t xml:space="preserve"> zur</w:t>
      </w:r>
      <w:r w:rsidR="00A65744" w:rsidRPr="00053290">
        <w:rPr>
          <w:b/>
          <w:color w:val="000000" w:themeColor="text1"/>
        </w:rPr>
        <w:t xml:space="preserve"> Schweizer Mediennutzung: </w:t>
      </w:r>
    </w:p>
    <w:p w14:paraId="003F7826" w14:textId="20C23979" w:rsidR="0001412D" w:rsidRPr="00FA4FCF" w:rsidRDefault="0001412D" w:rsidP="008B0C71">
      <w:pPr>
        <w:pStyle w:val="Textkrper3"/>
        <w:spacing w:after="0"/>
        <w:rPr>
          <w:b/>
          <w:color w:val="000000" w:themeColor="text1"/>
          <w:sz w:val="12"/>
          <w:szCs w:val="12"/>
        </w:rPr>
      </w:pPr>
    </w:p>
    <w:p w14:paraId="4BDA768C" w14:textId="64BFAEF0" w:rsidR="002B0639" w:rsidRPr="00FD69E2" w:rsidRDefault="002B0639" w:rsidP="002B0639">
      <w:pPr>
        <w:pStyle w:val="Textkrper3"/>
        <w:spacing w:after="0"/>
        <w:jc w:val="left"/>
        <w:rPr>
          <w:b/>
          <w:color w:val="000000" w:themeColor="text1"/>
          <w:sz w:val="28"/>
          <w:szCs w:val="28"/>
        </w:rPr>
      </w:pPr>
      <w:r w:rsidRPr="00FD69E2">
        <w:rPr>
          <w:b/>
          <w:color w:val="000000" w:themeColor="text1"/>
          <w:sz w:val="28"/>
          <w:szCs w:val="28"/>
        </w:rPr>
        <w:t xml:space="preserve">TikTok überholt Facebook bei den </w:t>
      </w:r>
      <w:r w:rsidR="00FD69E2">
        <w:rPr>
          <w:b/>
          <w:color w:val="000000" w:themeColor="text1"/>
          <w:sz w:val="28"/>
          <w:szCs w:val="28"/>
        </w:rPr>
        <w:t>jungen Personen</w:t>
      </w:r>
      <w:r w:rsidR="00FD69E2" w:rsidRPr="00FD69E2">
        <w:rPr>
          <w:b/>
          <w:color w:val="000000" w:themeColor="text1"/>
          <w:sz w:val="28"/>
          <w:szCs w:val="28"/>
        </w:rPr>
        <w:t xml:space="preserve"> in der Schweiz</w:t>
      </w:r>
      <w:r w:rsidR="00B962A8">
        <w:rPr>
          <w:b/>
          <w:color w:val="000000" w:themeColor="text1"/>
          <w:sz w:val="28"/>
          <w:szCs w:val="28"/>
        </w:rPr>
        <w:t xml:space="preserve">. </w:t>
      </w:r>
      <w:r w:rsidR="00B962A8" w:rsidRPr="00B962A8">
        <w:rPr>
          <w:b/>
          <w:color w:val="000000" w:themeColor="text1"/>
          <w:sz w:val="28"/>
          <w:szCs w:val="28"/>
        </w:rPr>
        <w:t>Trotz Digitalisierung</w:t>
      </w:r>
      <w:r w:rsidR="0087224B">
        <w:rPr>
          <w:b/>
          <w:color w:val="000000" w:themeColor="text1"/>
          <w:sz w:val="28"/>
          <w:szCs w:val="28"/>
        </w:rPr>
        <w:t>:</w:t>
      </w:r>
      <w:r w:rsidR="00B962A8" w:rsidRPr="00B962A8">
        <w:rPr>
          <w:b/>
          <w:color w:val="000000" w:themeColor="text1"/>
          <w:sz w:val="28"/>
          <w:szCs w:val="28"/>
        </w:rPr>
        <w:t xml:space="preserve"> TV und Radio erreichen die Massen</w:t>
      </w:r>
      <w:r w:rsidR="00855AA8">
        <w:rPr>
          <w:b/>
          <w:color w:val="000000" w:themeColor="text1"/>
          <w:sz w:val="28"/>
          <w:szCs w:val="28"/>
        </w:rPr>
        <w:t>.</w:t>
      </w:r>
    </w:p>
    <w:p w14:paraId="5CFAC16E" w14:textId="77777777" w:rsidR="004026BE" w:rsidRPr="00FA4FCF" w:rsidRDefault="004026BE" w:rsidP="002A28F5">
      <w:pPr>
        <w:pStyle w:val="Textkrper3"/>
        <w:spacing w:after="0"/>
        <w:rPr>
          <w:b/>
          <w:color w:val="000000" w:themeColor="text1"/>
          <w:sz w:val="28"/>
          <w:szCs w:val="36"/>
        </w:rPr>
      </w:pPr>
    </w:p>
    <w:p w14:paraId="1EABE801" w14:textId="77777777" w:rsidR="00E94EB6" w:rsidRDefault="00DC6B43" w:rsidP="009B249A">
      <w:pPr>
        <w:pStyle w:val="Textkrper3"/>
        <w:spacing w:after="0" w:line="264" w:lineRule="auto"/>
        <w:rPr>
          <w:b/>
          <w:color w:val="000000" w:themeColor="text1"/>
          <w:sz w:val="20"/>
          <w:szCs w:val="20"/>
        </w:rPr>
      </w:pPr>
      <w:r w:rsidRPr="009D69D9">
        <w:rPr>
          <w:bCs/>
          <w:color w:val="000000" w:themeColor="text1"/>
          <w:sz w:val="20"/>
          <w:szCs w:val="20"/>
        </w:rPr>
        <w:t xml:space="preserve">Zürich, </w:t>
      </w:r>
      <w:r w:rsidR="004026BE">
        <w:rPr>
          <w:bCs/>
          <w:color w:val="000000" w:themeColor="text1"/>
          <w:sz w:val="20"/>
          <w:szCs w:val="20"/>
        </w:rPr>
        <w:t>30.8</w:t>
      </w:r>
      <w:r w:rsidR="00741CE6">
        <w:rPr>
          <w:bCs/>
          <w:color w:val="000000" w:themeColor="text1"/>
          <w:sz w:val="20"/>
          <w:szCs w:val="20"/>
        </w:rPr>
        <w:t>.202</w:t>
      </w:r>
      <w:r w:rsidR="004026BE">
        <w:rPr>
          <w:bCs/>
          <w:color w:val="000000" w:themeColor="text1"/>
          <w:sz w:val="20"/>
          <w:szCs w:val="20"/>
        </w:rPr>
        <w:t>1</w:t>
      </w:r>
      <w:r w:rsidRPr="009D69D9">
        <w:rPr>
          <w:bCs/>
          <w:color w:val="000000" w:themeColor="text1"/>
          <w:sz w:val="20"/>
          <w:szCs w:val="20"/>
        </w:rPr>
        <w:t>.</w:t>
      </w:r>
      <w:r w:rsidRPr="009D69D9">
        <w:rPr>
          <w:b/>
          <w:color w:val="000000" w:themeColor="text1"/>
          <w:sz w:val="20"/>
          <w:szCs w:val="20"/>
        </w:rPr>
        <w:t xml:space="preserve"> </w:t>
      </w:r>
      <w:r w:rsidR="007F3418">
        <w:rPr>
          <w:b/>
          <w:color w:val="000000" w:themeColor="text1"/>
          <w:sz w:val="20"/>
          <w:szCs w:val="20"/>
        </w:rPr>
        <w:t xml:space="preserve">Corona treibt die </w:t>
      </w:r>
      <w:r w:rsidR="0068157D" w:rsidRPr="0068157D">
        <w:rPr>
          <w:b/>
          <w:color w:val="000000" w:themeColor="text1"/>
          <w:sz w:val="20"/>
          <w:szCs w:val="20"/>
        </w:rPr>
        <w:t>Digitalisierung</w:t>
      </w:r>
      <w:r w:rsidR="007F3418">
        <w:rPr>
          <w:b/>
          <w:color w:val="000000" w:themeColor="text1"/>
          <w:sz w:val="20"/>
          <w:szCs w:val="20"/>
        </w:rPr>
        <w:t xml:space="preserve"> </w:t>
      </w:r>
      <w:r w:rsidR="002C5B12">
        <w:rPr>
          <w:b/>
          <w:color w:val="000000" w:themeColor="text1"/>
          <w:sz w:val="20"/>
          <w:szCs w:val="20"/>
        </w:rPr>
        <w:t xml:space="preserve">in der Schweiz </w:t>
      </w:r>
      <w:r w:rsidR="00C54B6F">
        <w:rPr>
          <w:b/>
          <w:color w:val="000000" w:themeColor="text1"/>
          <w:sz w:val="20"/>
          <w:szCs w:val="20"/>
        </w:rPr>
        <w:t>vor</w:t>
      </w:r>
      <w:r w:rsidR="007F3418">
        <w:rPr>
          <w:b/>
          <w:color w:val="000000" w:themeColor="text1"/>
          <w:sz w:val="20"/>
          <w:szCs w:val="20"/>
        </w:rPr>
        <w:t>an</w:t>
      </w:r>
      <w:r w:rsidR="00855AA8">
        <w:rPr>
          <w:b/>
          <w:color w:val="000000" w:themeColor="text1"/>
          <w:sz w:val="20"/>
          <w:szCs w:val="20"/>
        </w:rPr>
        <w:t>.</w:t>
      </w:r>
      <w:r w:rsidR="0068157D" w:rsidRPr="0068157D">
        <w:rPr>
          <w:b/>
          <w:color w:val="000000" w:themeColor="text1"/>
          <w:sz w:val="20"/>
          <w:szCs w:val="20"/>
        </w:rPr>
        <w:t xml:space="preserve"> </w:t>
      </w:r>
      <w:r w:rsidR="00855AA8">
        <w:rPr>
          <w:rFonts w:cs="Arial"/>
          <w:b/>
          <w:bCs/>
          <w:color w:val="000000"/>
          <w:sz w:val="20"/>
          <w:szCs w:val="20"/>
        </w:rPr>
        <w:t xml:space="preserve">Die Nutzung von E-Banking, Online-Shopping und Streamingdiensten nimmt markant zu. Das beschert Zoom, Netflix, </w:t>
      </w:r>
      <w:r w:rsidR="00617AED">
        <w:rPr>
          <w:rFonts w:cs="Arial"/>
          <w:b/>
          <w:bCs/>
          <w:color w:val="000000"/>
          <w:sz w:val="20"/>
          <w:szCs w:val="20"/>
        </w:rPr>
        <w:t xml:space="preserve">Twint, </w:t>
      </w:r>
      <w:r w:rsidR="00855AA8">
        <w:rPr>
          <w:rFonts w:cs="Arial"/>
          <w:b/>
          <w:bCs/>
          <w:color w:val="000000"/>
          <w:sz w:val="20"/>
          <w:szCs w:val="20"/>
        </w:rPr>
        <w:t xml:space="preserve">TikTok und Co. neue User. </w:t>
      </w:r>
      <w:r w:rsidR="00644EF3" w:rsidRPr="00644EF3">
        <w:rPr>
          <w:b/>
          <w:color w:val="000000" w:themeColor="text1"/>
          <w:sz w:val="20"/>
          <w:szCs w:val="20"/>
        </w:rPr>
        <w:t xml:space="preserve">Erstmals </w:t>
      </w:r>
      <w:r w:rsidR="00644EF3">
        <w:rPr>
          <w:b/>
          <w:color w:val="000000" w:themeColor="text1"/>
          <w:sz w:val="20"/>
          <w:szCs w:val="20"/>
        </w:rPr>
        <w:t xml:space="preserve">ist TikTok </w:t>
      </w:r>
      <w:r w:rsidR="00644EF3" w:rsidRPr="00644EF3">
        <w:rPr>
          <w:b/>
          <w:color w:val="000000" w:themeColor="text1"/>
          <w:sz w:val="20"/>
          <w:szCs w:val="20"/>
        </w:rPr>
        <w:t>bei den 15- bis 24-Jährigen beliebter als Facebook.</w:t>
      </w:r>
    </w:p>
    <w:p w14:paraId="10C40447" w14:textId="2921DB09" w:rsidR="008C0176" w:rsidRDefault="00304F2E" w:rsidP="009B249A">
      <w:pPr>
        <w:pStyle w:val="Textkrper3"/>
        <w:spacing w:after="0" w:line="264" w:lineRule="auto"/>
        <w:rPr>
          <w:b/>
          <w:color w:val="000000" w:themeColor="text1"/>
          <w:sz w:val="20"/>
          <w:szCs w:val="20"/>
        </w:rPr>
      </w:pPr>
      <w:r w:rsidRPr="009D69D9">
        <w:rPr>
          <w:b/>
          <w:color w:val="000000" w:themeColor="text1"/>
          <w:sz w:val="20"/>
          <w:szCs w:val="20"/>
        </w:rPr>
        <w:t xml:space="preserve">Trotz der digitalen Konkurrenz nutzen die </w:t>
      </w:r>
      <w:r w:rsidR="00855AA8">
        <w:rPr>
          <w:rFonts w:cs="Arial"/>
          <w:b/>
          <w:bCs/>
          <w:color w:val="000000"/>
          <w:sz w:val="20"/>
          <w:szCs w:val="20"/>
        </w:rPr>
        <w:t xml:space="preserve">Schweizerinnen und </w:t>
      </w:r>
      <w:r w:rsidRPr="009D69D9">
        <w:rPr>
          <w:b/>
          <w:color w:val="000000" w:themeColor="text1"/>
          <w:sz w:val="20"/>
          <w:szCs w:val="20"/>
        </w:rPr>
        <w:t>Schweizer die klassischen Medien TV</w:t>
      </w:r>
      <w:r>
        <w:rPr>
          <w:b/>
          <w:color w:val="000000" w:themeColor="text1"/>
          <w:sz w:val="20"/>
          <w:szCs w:val="20"/>
        </w:rPr>
        <w:t xml:space="preserve"> und</w:t>
      </w:r>
      <w:r w:rsidRPr="009D69D9">
        <w:rPr>
          <w:b/>
          <w:color w:val="000000" w:themeColor="text1"/>
          <w:sz w:val="20"/>
          <w:szCs w:val="20"/>
        </w:rPr>
        <w:t xml:space="preserve"> Radio in breiten Massen - von jung bis alt. </w:t>
      </w:r>
      <w:r w:rsidR="008C0176" w:rsidRPr="00EA036C">
        <w:rPr>
          <w:b/>
          <w:color w:val="000000" w:themeColor="text1"/>
          <w:sz w:val="20"/>
          <w:szCs w:val="20"/>
        </w:rPr>
        <w:t xml:space="preserve">Das zeigt die jährliche Studie </w:t>
      </w:r>
      <w:r w:rsidR="008C0176" w:rsidRPr="009D69D9">
        <w:rPr>
          <w:b/>
          <w:color w:val="000000" w:themeColor="text1"/>
          <w:sz w:val="20"/>
          <w:szCs w:val="20"/>
        </w:rPr>
        <w:t xml:space="preserve">Digimonitor </w:t>
      </w:r>
      <w:r w:rsidR="00E364F4">
        <w:rPr>
          <w:b/>
          <w:color w:val="000000" w:themeColor="text1"/>
          <w:sz w:val="20"/>
          <w:szCs w:val="20"/>
        </w:rPr>
        <w:t xml:space="preserve">von </w:t>
      </w:r>
      <w:r w:rsidR="008C0176" w:rsidRPr="00EA036C">
        <w:rPr>
          <w:b/>
          <w:color w:val="000000" w:themeColor="text1"/>
          <w:sz w:val="20"/>
          <w:szCs w:val="20"/>
        </w:rPr>
        <w:t xml:space="preserve">der Interessengemeinschaft elektronische Medien </w:t>
      </w:r>
      <w:r w:rsidR="008C0176" w:rsidRPr="009D69D9">
        <w:rPr>
          <w:b/>
          <w:color w:val="000000" w:themeColor="text1"/>
          <w:sz w:val="20"/>
          <w:szCs w:val="20"/>
        </w:rPr>
        <w:t xml:space="preserve">(IGEM) </w:t>
      </w:r>
      <w:r w:rsidR="008C0176" w:rsidRPr="00EA036C">
        <w:rPr>
          <w:b/>
          <w:color w:val="000000" w:themeColor="text1"/>
          <w:sz w:val="20"/>
          <w:szCs w:val="20"/>
        </w:rPr>
        <w:t xml:space="preserve">und der </w:t>
      </w:r>
      <w:r w:rsidR="008C0176" w:rsidRPr="009D69D9">
        <w:rPr>
          <w:b/>
          <w:color w:val="000000" w:themeColor="text1"/>
          <w:sz w:val="20"/>
          <w:szCs w:val="20"/>
        </w:rPr>
        <w:t>WEMF AG für Werbemedienforschung</w:t>
      </w:r>
      <w:r w:rsidR="008C0176">
        <w:rPr>
          <w:b/>
          <w:color w:val="000000" w:themeColor="text1"/>
          <w:sz w:val="20"/>
          <w:szCs w:val="20"/>
        </w:rPr>
        <w:t>.</w:t>
      </w:r>
      <w:r w:rsidR="0090414A">
        <w:rPr>
          <w:b/>
          <w:color w:val="000000" w:themeColor="text1"/>
          <w:sz w:val="20"/>
          <w:szCs w:val="20"/>
        </w:rPr>
        <w:t xml:space="preserve"> </w:t>
      </w:r>
      <w:r w:rsidR="009B249A">
        <w:rPr>
          <w:b/>
          <w:color w:val="000000" w:themeColor="text1"/>
          <w:sz w:val="20"/>
          <w:szCs w:val="20"/>
        </w:rPr>
        <w:t xml:space="preserve">Dank Unterstützung durch das BAKOM </w:t>
      </w:r>
      <w:r w:rsidR="00D252FC">
        <w:rPr>
          <w:b/>
          <w:color w:val="000000" w:themeColor="text1"/>
          <w:sz w:val="20"/>
          <w:szCs w:val="20"/>
        </w:rPr>
        <w:t>konnte</w:t>
      </w:r>
      <w:r w:rsidR="009B249A">
        <w:rPr>
          <w:b/>
          <w:color w:val="000000" w:themeColor="text1"/>
          <w:sz w:val="20"/>
          <w:szCs w:val="20"/>
        </w:rPr>
        <w:t xml:space="preserve"> zum ersten Mal auch die italienisch-sprachige Schweiz erhoben</w:t>
      </w:r>
      <w:r w:rsidR="00D252FC">
        <w:rPr>
          <w:b/>
          <w:color w:val="000000" w:themeColor="text1"/>
          <w:sz w:val="20"/>
          <w:szCs w:val="20"/>
        </w:rPr>
        <w:t xml:space="preserve"> werden</w:t>
      </w:r>
      <w:r w:rsidR="009447CD">
        <w:rPr>
          <w:b/>
          <w:color w:val="000000" w:themeColor="text1"/>
          <w:sz w:val="20"/>
          <w:szCs w:val="20"/>
        </w:rPr>
        <w:t xml:space="preserve">. </w:t>
      </w:r>
    </w:p>
    <w:p w14:paraId="7A8D012F" w14:textId="77777777" w:rsidR="00C54B6F" w:rsidRDefault="00C54B6F" w:rsidP="009B249A">
      <w:pPr>
        <w:pStyle w:val="Textkrper3"/>
        <w:spacing w:after="0" w:line="264" w:lineRule="auto"/>
        <w:rPr>
          <w:b/>
          <w:color w:val="000000" w:themeColor="text1"/>
          <w:sz w:val="20"/>
          <w:szCs w:val="20"/>
        </w:rPr>
      </w:pPr>
    </w:p>
    <w:p w14:paraId="7A2CB7B7" w14:textId="55A1915A" w:rsidR="00C54B6F" w:rsidRPr="00FD69E2" w:rsidRDefault="00FD69E2" w:rsidP="00E94EB6">
      <w:pPr>
        <w:pStyle w:val="Listenabsatz"/>
        <w:numPr>
          <w:ilvl w:val="0"/>
          <w:numId w:val="4"/>
        </w:numPr>
        <w:ind w:left="284" w:hanging="142"/>
        <w:jc w:val="both"/>
        <w:rPr>
          <w:rFonts w:ascii="Arial" w:eastAsia="Times New Roman" w:hAnsi="Arial" w:cs="Arial"/>
          <w:sz w:val="20"/>
          <w:szCs w:val="20"/>
        </w:rPr>
      </w:pPr>
      <w:r w:rsidRPr="00FD69E2">
        <w:rPr>
          <w:rFonts w:ascii="Arial" w:hAnsi="Arial" w:cs="Arial"/>
          <w:b/>
          <w:bCs/>
          <w:color w:val="000000" w:themeColor="text1"/>
          <w:sz w:val="20"/>
          <w:szCs w:val="20"/>
        </w:rPr>
        <w:t xml:space="preserve">TikTok überholt erstmals Facebook bei den jungen Personen. </w:t>
      </w:r>
      <w:r w:rsidR="00617AED" w:rsidRPr="00E94EB6">
        <w:rPr>
          <w:rFonts w:ascii="Arial" w:eastAsia="Times New Roman" w:hAnsi="Arial" w:cs="Arial"/>
          <w:color w:val="000000" w:themeColor="text1"/>
          <w:sz w:val="20"/>
          <w:szCs w:val="20"/>
          <w:lang w:eastAsia="de-DE"/>
        </w:rPr>
        <w:t xml:space="preserve">TikTok, Instagram und LinkedIn legen um 200’000 bis 300’000 neue User zu. </w:t>
      </w:r>
      <w:r w:rsidR="009E173A" w:rsidRPr="00E94EB6">
        <w:rPr>
          <w:rFonts w:ascii="Arial" w:eastAsia="Times New Roman" w:hAnsi="Arial" w:cs="Arial"/>
          <w:color w:val="000000" w:themeColor="text1"/>
          <w:sz w:val="20"/>
          <w:szCs w:val="20"/>
          <w:lang w:eastAsia="de-DE"/>
        </w:rPr>
        <w:t>Facebook hat 3 Mi</w:t>
      </w:r>
      <w:r w:rsidR="00E94EB6">
        <w:rPr>
          <w:rFonts w:ascii="Arial" w:eastAsia="Times New Roman" w:hAnsi="Arial" w:cs="Arial"/>
          <w:color w:val="000000" w:themeColor="text1"/>
          <w:sz w:val="20"/>
          <w:szCs w:val="20"/>
          <w:lang w:eastAsia="de-DE"/>
        </w:rPr>
        <w:t xml:space="preserve">llionen </w:t>
      </w:r>
      <w:r w:rsidR="009E173A" w:rsidRPr="00E94EB6">
        <w:rPr>
          <w:rFonts w:ascii="Arial" w:eastAsia="Times New Roman" w:hAnsi="Arial" w:cs="Arial"/>
          <w:color w:val="000000" w:themeColor="text1"/>
          <w:sz w:val="20"/>
          <w:szCs w:val="20"/>
          <w:lang w:eastAsia="de-DE"/>
        </w:rPr>
        <w:t>(</w:t>
      </w:r>
      <w:r w:rsidR="009E173A">
        <w:rPr>
          <w:rFonts w:ascii="Arial" w:hAnsi="Arial" w:cs="Arial"/>
          <w:color w:val="000000"/>
          <w:sz w:val="20"/>
          <w:szCs w:val="20"/>
        </w:rPr>
        <w:t>45% der Bevölkerung)</w:t>
      </w:r>
      <w:r w:rsidR="0087437F">
        <w:rPr>
          <w:rFonts w:ascii="Arial" w:hAnsi="Arial" w:cs="Arial"/>
          <w:color w:val="000000"/>
          <w:sz w:val="20"/>
          <w:szCs w:val="20"/>
        </w:rPr>
        <w:t xml:space="preserve">, </w:t>
      </w:r>
      <w:r w:rsidR="00F06453" w:rsidRPr="00FD69E2">
        <w:rPr>
          <w:rFonts w:ascii="Arial" w:hAnsi="Arial" w:cs="Arial"/>
          <w:color w:val="000000" w:themeColor="text1"/>
          <w:sz w:val="20"/>
          <w:szCs w:val="20"/>
        </w:rPr>
        <w:t>verliert aber junge Nutzer</w:t>
      </w:r>
      <w:r>
        <w:rPr>
          <w:rFonts w:ascii="Arial" w:hAnsi="Arial" w:cs="Arial"/>
          <w:color w:val="000000" w:themeColor="text1"/>
          <w:sz w:val="20"/>
          <w:szCs w:val="20"/>
        </w:rPr>
        <w:t>.</w:t>
      </w:r>
      <w:r w:rsidR="00E94EB6">
        <w:rPr>
          <w:rFonts w:ascii="Arial" w:hAnsi="Arial" w:cs="Arial"/>
          <w:color w:val="000000" w:themeColor="text1"/>
          <w:sz w:val="20"/>
          <w:szCs w:val="20"/>
        </w:rPr>
        <w:t xml:space="preserve"> </w:t>
      </w:r>
      <w:r w:rsidR="00EC111F">
        <w:rPr>
          <w:rFonts w:ascii="Arial" w:hAnsi="Arial" w:cs="Arial"/>
          <w:color w:val="000000" w:themeColor="text1"/>
          <w:sz w:val="20"/>
          <w:szCs w:val="20"/>
        </w:rPr>
        <w:t xml:space="preserve">Während </w:t>
      </w:r>
      <w:r w:rsidR="00FA4FCF" w:rsidRPr="00FA4FCF">
        <w:rPr>
          <w:rFonts w:ascii="Arial" w:hAnsi="Arial" w:cs="Arial"/>
          <w:sz w:val="20"/>
          <w:szCs w:val="20"/>
        </w:rPr>
        <w:t>TikTok 310'000 User zwischen 15 und 24 Jahren</w:t>
      </w:r>
      <w:r w:rsidR="00EC111F">
        <w:rPr>
          <w:rFonts w:ascii="Arial" w:hAnsi="Arial" w:cs="Arial"/>
          <w:sz w:val="20"/>
          <w:szCs w:val="20"/>
        </w:rPr>
        <w:t xml:space="preserve"> hat</w:t>
      </w:r>
      <w:r w:rsidR="00FA4FCF" w:rsidRPr="00FA4FCF">
        <w:rPr>
          <w:rFonts w:ascii="Arial" w:hAnsi="Arial" w:cs="Arial"/>
          <w:sz w:val="20"/>
          <w:szCs w:val="20"/>
        </w:rPr>
        <w:t xml:space="preserve">, </w:t>
      </w:r>
      <w:r w:rsidR="00EC111F">
        <w:rPr>
          <w:rFonts w:ascii="Arial" w:hAnsi="Arial" w:cs="Arial"/>
          <w:sz w:val="20"/>
          <w:szCs w:val="20"/>
        </w:rPr>
        <w:t xml:space="preserve">sind es bei </w:t>
      </w:r>
      <w:r w:rsidR="00FA4FCF" w:rsidRPr="00FA4FCF">
        <w:rPr>
          <w:rFonts w:ascii="Arial" w:hAnsi="Arial" w:cs="Arial"/>
          <w:sz w:val="20"/>
          <w:szCs w:val="20"/>
        </w:rPr>
        <w:t>Facebook nur noch 260'000</w:t>
      </w:r>
      <w:r w:rsidR="00FA4FCF">
        <w:rPr>
          <w:rFonts w:ascii="Arial" w:hAnsi="Arial" w:cs="Arial"/>
          <w:sz w:val="20"/>
          <w:szCs w:val="20"/>
        </w:rPr>
        <w:t>.</w:t>
      </w:r>
    </w:p>
    <w:p w14:paraId="758EE14A" w14:textId="01046C9F" w:rsidR="00F06453" w:rsidRPr="00FD69E2" w:rsidRDefault="00305AA5" w:rsidP="00E94EB6">
      <w:pPr>
        <w:pStyle w:val="Textkrper3"/>
        <w:numPr>
          <w:ilvl w:val="0"/>
          <w:numId w:val="4"/>
        </w:numPr>
        <w:spacing w:after="40"/>
        <w:ind w:left="284" w:hanging="142"/>
        <w:rPr>
          <w:rFonts w:cs="Arial"/>
          <w:color w:val="000000" w:themeColor="text1"/>
          <w:sz w:val="20"/>
          <w:szCs w:val="20"/>
        </w:rPr>
      </w:pPr>
      <w:r w:rsidRPr="00FD69E2">
        <w:rPr>
          <w:rFonts w:cs="Arial"/>
          <w:b/>
          <w:bCs/>
          <w:sz w:val="20"/>
          <w:szCs w:val="20"/>
        </w:rPr>
        <w:t>Netflix gewinnt 500'000 neue User</w:t>
      </w:r>
      <w:r w:rsidRPr="00FD69E2">
        <w:rPr>
          <w:rFonts w:cs="Arial"/>
          <w:sz w:val="20"/>
          <w:szCs w:val="20"/>
        </w:rPr>
        <w:t xml:space="preserve">. </w:t>
      </w:r>
      <w:r w:rsidR="00F06453" w:rsidRPr="00FD69E2">
        <w:rPr>
          <w:rFonts w:cs="Arial"/>
          <w:color w:val="000000" w:themeColor="text1"/>
          <w:sz w:val="20"/>
          <w:szCs w:val="20"/>
        </w:rPr>
        <w:t xml:space="preserve">Netflix hat 2.8 Millionen </w:t>
      </w:r>
      <w:r w:rsidR="00FD69E2" w:rsidRPr="00FD69E2">
        <w:rPr>
          <w:rFonts w:cs="Arial"/>
          <w:color w:val="000000" w:themeColor="text1"/>
          <w:sz w:val="20"/>
          <w:szCs w:val="20"/>
        </w:rPr>
        <w:t xml:space="preserve">User </w:t>
      </w:r>
      <w:r w:rsidR="00F06453" w:rsidRPr="00FD69E2">
        <w:rPr>
          <w:rFonts w:cs="Arial"/>
          <w:color w:val="000000" w:themeColor="text1"/>
          <w:sz w:val="20"/>
          <w:szCs w:val="20"/>
        </w:rPr>
        <w:t>(42%</w:t>
      </w:r>
      <w:r w:rsidR="00FD69E2" w:rsidRPr="00FD69E2">
        <w:rPr>
          <w:rFonts w:cs="Arial"/>
          <w:color w:val="000000" w:themeColor="text1"/>
          <w:sz w:val="20"/>
          <w:szCs w:val="20"/>
        </w:rPr>
        <w:t xml:space="preserve"> der Bevölkerung</w:t>
      </w:r>
      <w:r w:rsidR="00F06453" w:rsidRPr="00FD69E2">
        <w:rPr>
          <w:rFonts w:cs="Arial"/>
          <w:color w:val="000000" w:themeColor="text1"/>
          <w:sz w:val="20"/>
          <w:szCs w:val="20"/>
        </w:rPr>
        <w:t xml:space="preserve">). YouTube kommt auf 4.6 Millionen (68%). Play Suisse, das Schweizer Streaming-Angebot </w:t>
      </w:r>
      <w:r w:rsidR="00EC08E1">
        <w:rPr>
          <w:rFonts w:cs="Arial"/>
          <w:color w:val="000000" w:themeColor="text1"/>
          <w:sz w:val="20"/>
          <w:szCs w:val="20"/>
        </w:rPr>
        <w:t>der SRG</w:t>
      </w:r>
      <w:r w:rsidR="00F06453" w:rsidRPr="00FD69E2">
        <w:rPr>
          <w:rFonts w:cs="Arial"/>
          <w:color w:val="000000" w:themeColor="text1"/>
          <w:sz w:val="20"/>
          <w:szCs w:val="20"/>
        </w:rPr>
        <w:t>, hat 690'000 (10</w:t>
      </w:r>
      <w:r w:rsidR="004149B1">
        <w:rPr>
          <w:rFonts w:cs="Arial"/>
          <w:color w:val="000000" w:themeColor="text1"/>
          <w:sz w:val="20"/>
          <w:szCs w:val="20"/>
        </w:rPr>
        <w:t>.2</w:t>
      </w:r>
      <w:r w:rsidR="00F06453" w:rsidRPr="00FD69E2">
        <w:rPr>
          <w:rFonts w:cs="Arial"/>
          <w:color w:val="000000" w:themeColor="text1"/>
          <w:sz w:val="20"/>
          <w:szCs w:val="20"/>
        </w:rPr>
        <w:t xml:space="preserve">%) </w:t>
      </w:r>
      <w:r w:rsidRPr="00FD69E2">
        <w:rPr>
          <w:rFonts w:cs="Arial"/>
          <w:color w:val="000000" w:themeColor="text1"/>
          <w:sz w:val="20"/>
          <w:szCs w:val="20"/>
        </w:rPr>
        <w:t>und Disney+ 650'000 (</w:t>
      </w:r>
      <w:r w:rsidR="004149B1">
        <w:rPr>
          <w:rFonts w:cs="Arial"/>
          <w:color w:val="000000" w:themeColor="text1"/>
          <w:sz w:val="20"/>
          <w:szCs w:val="20"/>
        </w:rPr>
        <w:t>9.7</w:t>
      </w:r>
      <w:r w:rsidRPr="00FD69E2">
        <w:rPr>
          <w:rFonts w:cs="Arial"/>
          <w:color w:val="000000" w:themeColor="text1"/>
          <w:sz w:val="20"/>
          <w:szCs w:val="20"/>
        </w:rPr>
        <w:t>%) Zuschauer</w:t>
      </w:r>
      <w:r w:rsidR="00F06453" w:rsidRPr="00FD69E2">
        <w:rPr>
          <w:rFonts w:cs="Arial"/>
          <w:color w:val="000000" w:themeColor="text1"/>
          <w:sz w:val="20"/>
          <w:szCs w:val="20"/>
        </w:rPr>
        <w:t xml:space="preserve">. Klassisches Fernsehen hat mit 6.3 Millionen (94%) mehr als doppelt so viele Zuschauerinnen und Zuschauer wie Netflix und 1.7 Millionen mehr als YouTube. </w:t>
      </w:r>
    </w:p>
    <w:p w14:paraId="3110F9D9" w14:textId="3CFBDE07" w:rsidR="00F06453" w:rsidRPr="00FD69E2" w:rsidRDefault="00305AA5" w:rsidP="00E94EB6">
      <w:pPr>
        <w:pStyle w:val="Listenabsatz"/>
        <w:numPr>
          <w:ilvl w:val="0"/>
          <w:numId w:val="4"/>
        </w:numPr>
        <w:spacing w:after="40"/>
        <w:ind w:left="284" w:hanging="142"/>
        <w:jc w:val="both"/>
        <w:rPr>
          <w:rFonts w:ascii="Arial" w:hAnsi="Arial" w:cs="Arial"/>
          <w:color w:val="000000" w:themeColor="text1"/>
          <w:sz w:val="20"/>
          <w:szCs w:val="20"/>
        </w:rPr>
      </w:pPr>
      <w:r w:rsidRPr="00FD69E2">
        <w:rPr>
          <w:rFonts w:ascii="Arial" w:eastAsia="Times New Roman" w:hAnsi="Arial" w:cs="Arial"/>
          <w:b/>
          <w:bCs/>
          <w:sz w:val="20"/>
          <w:szCs w:val="20"/>
        </w:rPr>
        <w:t xml:space="preserve">Jede </w:t>
      </w:r>
      <w:r w:rsidR="002F5B62">
        <w:rPr>
          <w:rFonts w:ascii="Arial" w:eastAsia="Times New Roman" w:hAnsi="Arial" w:cs="Arial"/>
          <w:b/>
          <w:bCs/>
          <w:sz w:val="20"/>
          <w:szCs w:val="20"/>
        </w:rPr>
        <w:t>d</w:t>
      </w:r>
      <w:r w:rsidRPr="00FD69E2">
        <w:rPr>
          <w:rFonts w:ascii="Arial" w:eastAsia="Times New Roman" w:hAnsi="Arial" w:cs="Arial"/>
          <w:b/>
          <w:bCs/>
          <w:sz w:val="20"/>
          <w:szCs w:val="20"/>
        </w:rPr>
        <w:t xml:space="preserve">ritte </w:t>
      </w:r>
      <w:r w:rsidR="002F5B62">
        <w:rPr>
          <w:rFonts w:ascii="Arial" w:eastAsia="Times New Roman" w:hAnsi="Arial" w:cs="Arial"/>
          <w:b/>
          <w:bCs/>
          <w:sz w:val="20"/>
          <w:szCs w:val="20"/>
        </w:rPr>
        <w:t xml:space="preserve">Person </w:t>
      </w:r>
      <w:r w:rsidRPr="00FD69E2">
        <w:rPr>
          <w:rFonts w:ascii="Arial" w:eastAsia="Times New Roman" w:hAnsi="Arial" w:cs="Arial"/>
          <w:b/>
          <w:bCs/>
          <w:sz w:val="20"/>
          <w:szCs w:val="20"/>
        </w:rPr>
        <w:t>(2.2 Mio.) nutzt Spotify</w:t>
      </w:r>
      <w:r w:rsidRPr="00FD69E2">
        <w:rPr>
          <w:rFonts w:ascii="Arial" w:eastAsia="Times New Roman" w:hAnsi="Arial" w:cs="Arial"/>
          <w:sz w:val="20"/>
          <w:szCs w:val="20"/>
        </w:rPr>
        <w:t xml:space="preserve">. Die meisten leisten sich ein kostenpflichtiges </w:t>
      </w:r>
      <w:r w:rsidR="00FD69E2">
        <w:rPr>
          <w:rFonts w:ascii="Arial" w:eastAsia="Times New Roman" w:hAnsi="Arial" w:cs="Arial"/>
          <w:sz w:val="20"/>
          <w:szCs w:val="20"/>
        </w:rPr>
        <w:t>Spotify-</w:t>
      </w:r>
      <w:r w:rsidRPr="00FD69E2">
        <w:rPr>
          <w:rFonts w:ascii="Arial" w:eastAsia="Times New Roman" w:hAnsi="Arial" w:cs="Arial"/>
          <w:sz w:val="20"/>
          <w:szCs w:val="20"/>
        </w:rPr>
        <w:t>Abo</w:t>
      </w:r>
      <w:r w:rsidR="004D16F8">
        <w:rPr>
          <w:rFonts w:ascii="Arial" w:eastAsia="Times New Roman" w:hAnsi="Arial" w:cs="Arial"/>
          <w:sz w:val="20"/>
          <w:szCs w:val="20"/>
        </w:rPr>
        <w:t xml:space="preserve">, </w:t>
      </w:r>
      <w:r w:rsidRPr="00FD69E2">
        <w:rPr>
          <w:rFonts w:ascii="Arial" w:eastAsia="Times New Roman" w:hAnsi="Arial" w:cs="Arial"/>
          <w:sz w:val="20"/>
          <w:szCs w:val="20"/>
        </w:rPr>
        <w:t xml:space="preserve">ausser im Tessin. </w:t>
      </w:r>
      <w:r w:rsidR="00F06453" w:rsidRPr="00FD69E2">
        <w:rPr>
          <w:rFonts w:ascii="Arial" w:hAnsi="Arial" w:cs="Arial"/>
          <w:color w:val="000000" w:themeColor="text1"/>
          <w:sz w:val="20"/>
          <w:szCs w:val="20"/>
        </w:rPr>
        <w:t xml:space="preserve">Mit 6.1 Millionen (91%) hat Radio fast dreimal so viele Hörerinnen und Hörer wie Spotify. </w:t>
      </w:r>
    </w:p>
    <w:p w14:paraId="014DB092" w14:textId="578A94CD" w:rsidR="00F06453" w:rsidRPr="00FD69E2" w:rsidRDefault="00F06453" w:rsidP="00E94EB6">
      <w:pPr>
        <w:pStyle w:val="Textkrper3"/>
        <w:numPr>
          <w:ilvl w:val="0"/>
          <w:numId w:val="4"/>
        </w:numPr>
        <w:spacing w:after="40"/>
        <w:ind w:left="284" w:hanging="142"/>
        <w:rPr>
          <w:rFonts w:cs="Arial"/>
          <w:color w:val="000000" w:themeColor="text1"/>
          <w:sz w:val="20"/>
          <w:szCs w:val="20"/>
        </w:rPr>
      </w:pPr>
      <w:r w:rsidRPr="00FD69E2">
        <w:rPr>
          <w:rFonts w:cs="Arial"/>
          <w:b/>
          <w:bCs/>
          <w:color w:val="000000" w:themeColor="text1"/>
          <w:sz w:val="20"/>
          <w:szCs w:val="20"/>
        </w:rPr>
        <w:t>Frauen spielen</w:t>
      </w:r>
      <w:r w:rsidR="00305AA5" w:rsidRPr="00FD69E2">
        <w:rPr>
          <w:rFonts w:cs="Arial"/>
          <w:sz w:val="20"/>
          <w:szCs w:val="20"/>
        </w:rPr>
        <w:t xml:space="preserve"> </w:t>
      </w:r>
      <w:r w:rsidR="00305AA5" w:rsidRPr="00FD69E2">
        <w:rPr>
          <w:rFonts w:cs="Arial"/>
          <w:b/>
          <w:bCs/>
          <w:color w:val="000000" w:themeColor="text1"/>
          <w:sz w:val="20"/>
          <w:szCs w:val="20"/>
        </w:rPr>
        <w:t>auf mobilen Konsolen, Männer auf stationären</w:t>
      </w:r>
      <w:r w:rsidRPr="00FD69E2">
        <w:rPr>
          <w:rFonts w:cs="Arial"/>
          <w:color w:val="000000" w:themeColor="text1"/>
          <w:sz w:val="20"/>
          <w:szCs w:val="20"/>
        </w:rPr>
        <w:t>: 3.3 Millionen (50%</w:t>
      </w:r>
      <w:r w:rsidR="00D74011">
        <w:rPr>
          <w:rFonts w:cs="Arial"/>
          <w:color w:val="000000" w:themeColor="text1"/>
          <w:sz w:val="20"/>
          <w:szCs w:val="20"/>
        </w:rPr>
        <w:t xml:space="preserve"> der Bevölkerung</w:t>
      </w:r>
      <w:r w:rsidRPr="00FD69E2">
        <w:rPr>
          <w:rFonts w:cs="Arial"/>
          <w:color w:val="000000" w:themeColor="text1"/>
          <w:sz w:val="20"/>
          <w:szCs w:val="20"/>
        </w:rPr>
        <w:t>) spielen mindestens gelegentlich Computer</w:t>
      </w:r>
      <w:r w:rsidR="00B11867">
        <w:rPr>
          <w:rFonts w:cs="Arial"/>
          <w:color w:val="000000" w:themeColor="text1"/>
          <w:sz w:val="20"/>
          <w:szCs w:val="20"/>
        </w:rPr>
        <w:t xml:space="preserve">spiele </w:t>
      </w:r>
      <w:r w:rsidR="003E244D">
        <w:rPr>
          <w:rFonts w:cs="Arial"/>
          <w:color w:val="000000" w:themeColor="text1"/>
          <w:sz w:val="20"/>
          <w:szCs w:val="20"/>
        </w:rPr>
        <w:t xml:space="preserve">oder </w:t>
      </w:r>
      <w:r w:rsidR="00B11867">
        <w:rPr>
          <w:rFonts w:cs="Arial"/>
          <w:color w:val="000000" w:themeColor="text1"/>
          <w:sz w:val="20"/>
          <w:szCs w:val="20"/>
        </w:rPr>
        <w:t>Games</w:t>
      </w:r>
      <w:r w:rsidRPr="00FD69E2">
        <w:rPr>
          <w:rFonts w:cs="Arial"/>
          <w:color w:val="000000" w:themeColor="text1"/>
          <w:sz w:val="20"/>
          <w:szCs w:val="20"/>
        </w:rPr>
        <w:t xml:space="preserve">. </w:t>
      </w:r>
      <w:r w:rsidR="00305AA5" w:rsidRPr="00FD69E2">
        <w:rPr>
          <w:rFonts w:cs="Arial"/>
          <w:sz w:val="20"/>
          <w:szCs w:val="20"/>
        </w:rPr>
        <w:t xml:space="preserve">Ein Sechstel der Bevölkerung gamt täglich. </w:t>
      </w:r>
    </w:p>
    <w:p w14:paraId="2BC19C8C" w14:textId="0FB6C4ED" w:rsidR="00F06453" w:rsidRPr="00FD69E2" w:rsidRDefault="00F06453" w:rsidP="00E94EB6">
      <w:pPr>
        <w:pStyle w:val="Textkrper3"/>
        <w:numPr>
          <w:ilvl w:val="0"/>
          <w:numId w:val="4"/>
        </w:numPr>
        <w:spacing w:after="40"/>
        <w:ind w:left="284" w:hanging="142"/>
        <w:rPr>
          <w:rFonts w:cs="Arial"/>
          <w:color w:val="000000" w:themeColor="text1"/>
          <w:sz w:val="20"/>
          <w:szCs w:val="20"/>
        </w:rPr>
      </w:pPr>
      <w:r w:rsidRPr="00FD69E2">
        <w:rPr>
          <w:rFonts w:cs="Arial"/>
          <w:b/>
          <w:bCs/>
          <w:color w:val="000000" w:themeColor="text1"/>
          <w:sz w:val="20"/>
          <w:szCs w:val="20"/>
        </w:rPr>
        <w:t>Konkurrenz für WhatsApp</w:t>
      </w:r>
      <w:r w:rsidRPr="00FD69E2">
        <w:rPr>
          <w:rFonts w:cs="Arial"/>
          <w:color w:val="000000" w:themeColor="text1"/>
          <w:sz w:val="20"/>
          <w:szCs w:val="20"/>
        </w:rPr>
        <w:t xml:space="preserve">: Die </w:t>
      </w:r>
      <w:r w:rsidR="00305AA5" w:rsidRPr="00FD69E2">
        <w:rPr>
          <w:rFonts w:cs="Arial"/>
          <w:sz w:val="20"/>
          <w:szCs w:val="20"/>
        </w:rPr>
        <w:t xml:space="preserve">Messenger-Dienste </w:t>
      </w:r>
      <w:r w:rsidRPr="00FD69E2">
        <w:rPr>
          <w:rFonts w:cs="Arial"/>
          <w:sz w:val="20"/>
          <w:szCs w:val="20"/>
        </w:rPr>
        <w:t xml:space="preserve">Telegram und Threema haben 400'000 bis 500'000 neue User. </w:t>
      </w:r>
      <w:r w:rsidRPr="00FD69E2">
        <w:rPr>
          <w:rFonts w:cs="Arial"/>
          <w:color w:val="000000" w:themeColor="text1"/>
          <w:sz w:val="20"/>
          <w:szCs w:val="20"/>
        </w:rPr>
        <w:t xml:space="preserve">WhatsApp bleibt wichtigster Messenger mit 5.6 Millionen Usern (84% der Bevölkerung). </w:t>
      </w:r>
    </w:p>
    <w:p w14:paraId="2A782BF1" w14:textId="1252E899" w:rsidR="00F06453" w:rsidRPr="00FD69E2" w:rsidRDefault="00F06453" w:rsidP="00E94EB6">
      <w:pPr>
        <w:pStyle w:val="Textkrper3"/>
        <w:numPr>
          <w:ilvl w:val="0"/>
          <w:numId w:val="4"/>
        </w:numPr>
        <w:spacing w:after="40"/>
        <w:ind w:left="284" w:hanging="142"/>
        <w:rPr>
          <w:rFonts w:cs="Arial"/>
          <w:b/>
          <w:bCs/>
          <w:color w:val="000000" w:themeColor="text1"/>
          <w:sz w:val="20"/>
          <w:szCs w:val="20"/>
        </w:rPr>
      </w:pPr>
      <w:r w:rsidRPr="00FD69E2">
        <w:rPr>
          <w:rFonts w:cs="Arial"/>
          <w:b/>
          <w:bCs/>
          <w:color w:val="000000" w:themeColor="text1"/>
          <w:sz w:val="20"/>
          <w:szCs w:val="20"/>
        </w:rPr>
        <w:t xml:space="preserve">Digitalisierungsschub und Homeoffice-Effekt: </w:t>
      </w:r>
      <w:r w:rsidR="009E173A" w:rsidRPr="009E173A">
        <w:rPr>
          <w:bCs/>
          <w:color w:val="000000" w:themeColor="text1"/>
          <w:sz w:val="20"/>
          <w:szCs w:val="20"/>
        </w:rPr>
        <w:t xml:space="preserve">Wachstumssieger gegenüber 2020 sind die </w:t>
      </w:r>
      <w:r w:rsidRPr="009E173A">
        <w:rPr>
          <w:rFonts w:cs="Arial"/>
          <w:bCs/>
          <w:color w:val="000000" w:themeColor="text1"/>
          <w:sz w:val="20"/>
          <w:szCs w:val="20"/>
        </w:rPr>
        <w:t xml:space="preserve">Bezahl-App </w:t>
      </w:r>
      <w:r w:rsidR="00294663" w:rsidRPr="009E173A">
        <w:rPr>
          <w:rFonts w:cs="Arial"/>
          <w:bCs/>
          <w:color w:val="000000" w:themeColor="text1"/>
          <w:sz w:val="20"/>
          <w:szCs w:val="20"/>
        </w:rPr>
        <w:t>Twint</w:t>
      </w:r>
      <w:r w:rsidRPr="009E173A">
        <w:rPr>
          <w:rFonts w:cs="Arial"/>
          <w:bCs/>
          <w:color w:val="000000" w:themeColor="text1"/>
          <w:sz w:val="20"/>
          <w:szCs w:val="20"/>
        </w:rPr>
        <w:t xml:space="preserve"> und die Videokonferenztools Zoom und Microsoft Teams </w:t>
      </w:r>
      <w:r w:rsidR="00617AED" w:rsidRPr="009E173A">
        <w:rPr>
          <w:bCs/>
          <w:color w:val="000000" w:themeColor="text1"/>
          <w:sz w:val="20"/>
          <w:szCs w:val="20"/>
        </w:rPr>
        <w:t xml:space="preserve">mit je über eine Million neuen Usern. </w:t>
      </w:r>
      <w:r w:rsidR="004D16F8" w:rsidRPr="009E173A">
        <w:rPr>
          <w:rFonts w:cs="Arial"/>
          <w:bCs/>
          <w:color w:val="000000" w:themeColor="text1"/>
          <w:sz w:val="20"/>
          <w:szCs w:val="20"/>
        </w:rPr>
        <w:t>Twint hat 2.8 Millionen (42% der Bevölkerung),</w:t>
      </w:r>
      <w:r w:rsidR="004D16F8">
        <w:rPr>
          <w:rFonts w:cs="Arial"/>
          <w:color w:val="000000" w:themeColor="text1"/>
          <w:sz w:val="20"/>
          <w:szCs w:val="20"/>
        </w:rPr>
        <w:t xml:space="preserve"> </w:t>
      </w:r>
      <w:r w:rsidR="00294663" w:rsidRPr="00FD69E2">
        <w:rPr>
          <w:rFonts w:cs="Arial"/>
          <w:color w:val="000000" w:themeColor="text1"/>
          <w:sz w:val="20"/>
          <w:szCs w:val="20"/>
        </w:rPr>
        <w:t>Zoom 2.6 Millionen (39%) und Microsoft Teams 2.5 Millionen (37%)</w:t>
      </w:r>
      <w:r w:rsidR="004D16F8" w:rsidRPr="004D16F8">
        <w:rPr>
          <w:rFonts w:cs="Arial"/>
          <w:color w:val="000000" w:themeColor="text1"/>
          <w:sz w:val="20"/>
          <w:szCs w:val="20"/>
        </w:rPr>
        <w:t xml:space="preserve"> </w:t>
      </w:r>
      <w:r w:rsidR="004D16F8" w:rsidRPr="00FD69E2">
        <w:rPr>
          <w:rFonts w:cs="Arial"/>
          <w:color w:val="000000" w:themeColor="text1"/>
          <w:sz w:val="20"/>
          <w:szCs w:val="20"/>
        </w:rPr>
        <w:t>User</w:t>
      </w:r>
      <w:r w:rsidR="004D16F8">
        <w:rPr>
          <w:rFonts w:cs="Arial"/>
          <w:color w:val="000000" w:themeColor="text1"/>
          <w:sz w:val="20"/>
          <w:szCs w:val="20"/>
        </w:rPr>
        <w:t>.</w:t>
      </w:r>
    </w:p>
    <w:p w14:paraId="71DBF841" w14:textId="3238D2FD" w:rsidR="005F4784" w:rsidRPr="00B437F2" w:rsidRDefault="005F4784" w:rsidP="00E31EB5">
      <w:pPr>
        <w:pStyle w:val="Textkrper3"/>
        <w:spacing w:after="60"/>
        <w:rPr>
          <w:b/>
          <w:bCs/>
          <w:color w:val="000000" w:themeColor="text1"/>
          <w:sz w:val="20"/>
          <w:szCs w:val="20"/>
        </w:rPr>
      </w:pPr>
      <w:bookmarkStart w:id="0" w:name="_Hlk45806521"/>
      <w:r w:rsidRPr="00B437F2">
        <w:rPr>
          <w:b/>
          <w:bCs/>
          <w:color w:val="000000" w:themeColor="text1"/>
          <w:sz w:val="20"/>
          <w:szCs w:val="20"/>
        </w:rPr>
        <w:t>Schweizer Bezahl</w:t>
      </w:r>
      <w:r>
        <w:rPr>
          <w:b/>
          <w:bCs/>
          <w:color w:val="000000" w:themeColor="text1"/>
          <w:sz w:val="20"/>
          <w:szCs w:val="20"/>
        </w:rPr>
        <w:t>-App</w:t>
      </w:r>
      <w:r w:rsidRPr="00B437F2">
        <w:rPr>
          <w:b/>
          <w:bCs/>
          <w:color w:val="000000" w:themeColor="text1"/>
          <w:sz w:val="20"/>
          <w:szCs w:val="20"/>
        </w:rPr>
        <w:t xml:space="preserve"> </w:t>
      </w:r>
      <w:r w:rsidR="00294663">
        <w:rPr>
          <w:b/>
          <w:bCs/>
          <w:color w:val="000000" w:themeColor="text1"/>
          <w:sz w:val="20"/>
          <w:szCs w:val="20"/>
        </w:rPr>
        <w:t>Twint</w:t>
      </w:r>
      <w:r w:rsidRPr="00B437F2">
        <w:rPr>
          <w:b/>
          <w:bCs/>
          <w:color w:val="000000" w:themeColor="text1"/>
          <w:sz w:val="20"/>
          <w:szCs w:val="20"/>
        </w:rPr>
        <w:t xml:space="preserve"> </w:t>
      </w:r>
      <w:r>
        <w:rPr>
          <w:b/>
          <w:bCs/>
          <w:color w:val="000000" w:themeColor="text1"/>
          <w:sz w:val="20"/>
          <w:szCs w:val="20"/>
        </w:rPr>
        <w:t>baut Marktführerschaft</w:t>
      </w:r>
      <w:r w:rsidRPr="00B437F2">
        <w:rPr>
          <w:b/>
          <w:bCs/>
          <w:color w:val="000000" w:themeColor="text1"/>
          <w:sz w:val="20"/>
          <w:szCs w:val="20"/>
        </w:rPr>
        <w:t xml:space="preserve"> </w:t>
      </w:r>
      <w:r>
        <w:rPr>
          <w:b/>
          <w:bCs/>
          <w:color w:val="000000" w:themeColor="text1"/>
          <w:sz w:val="20"/>
          <w:szCs w:val="20"/>
        </w:rPr>
        <w:t>aus</w:t>
      </w:r>
      <w:r w:rsidR="002B69CD">
        <w:rPr>
          <w:b/>
          <w:bCs/>
          <w:color w:val="000000" w:themeColor="text1"/>
          <w:sz w:val="20"/>
          <w:szCs w:val="20"/>
        </w:rPr>
        <w:t>, Banking wird mobil</w:t>
      </w:r>
      <w:r w:rsidR="00C175BE">
        <w:rPr>
          <w:b/>
          <w:bCs/>
          <w:color w:val="000000" w:themeColor="text1"/>
          <w:sz w:val="20"/>
          <w:szCs w:val="20"/>
        </w:rPr>
        <w:t xml:space="preserve"> </w:t>
      </w:r>
    </w:p>
    <w:bookmarkEnd w:id="0"/>
    <w:p w14:paraId="72F3DFCD" w14:textId="27049E6E" w:rsidR="00C54B6F" w:rsidRDefault="00395C36" w:rsidP="009E173A">
      <w:pPr>
        <w:pStyle w:val="Textkrper3"/>
        <w:spacing w:after="60"/>
        <w:rPr>
          <w:color w:val="000000" w:themeColor="text1"/>
          <w:sz w:val="20"/>
          <w:szCs w:val="20"/>
        </w:rPr>
      </w:pPr>
      <w:r>
        <w:rPr>
          <w:color w:val="000000" w:themeColor="text1"/>
          <w:sz w:val="20"/>
          <w:szCs w:val="20"/>
        </w:rPr>
        <w:t>3.2</w:t>
      </w:r>
      <w:r w:rsidRPr="002D72D6">
        <w:rPr>
          <w:color w:val="000000" w:themeColor="text1"/>
          <w:sz w:val="20"/>
          <w:szCs w:val="20"/>
        </w:rPr>
        <w:t xml:space="preserve"> Millionen (</w:t>
      </w:r>
      <w:r>
        <w:rPr>
          <w:color w:val="000000" w:themeColor="text1"/>
          <w:sz w:val="20"/>
          <w:szCs w:val="20"/>
        </w:rPr>
        <w:t>48%</w:t>
      </w:r>
      <w:r w:rsidR="0076553B">
        <w:rPr>
          <w:color w:val="000000" w:themeColor="text1"/>
          <w:sz w:val="20"/>
          <w:szCs w:val="20"/>
        </w:rPr>
        <w:t xml:space="preserve"> der Bevölkerung</w:t>
      </w:r>
      <w:r w:rsidRPr="002D72D6">
        <w:rPr>
          <w:color w:val="000000" w:themeColor="text1"/>
          <w:sz w:val="20"/>
          <w:szCs w:val="20"/>
        </w:rPr>
        <w:t xml:space="preserve">) </w:t>
      </w:r>
      <w:r w:rsidR="005F4784">
        <w:rPr>
          <w:bCs/>
          <w:color w:val="000000" w:themeColor="text1"/>
          <w:sz w:val="20"/>
          <w:szCs w:val="20"/>
        </w:rPr>
        <w:t>nutz</w:t>
      </w:r>
      <w:r>
        <w:rPr>
          <w:bCs/>
          <w:color w:val="000000" w:themeColor="text1"/>
          <w:sz w:val="20"/>
          <w:szCs w:val="20"/>
        </w:rPr>
        <w:t>en</w:t>
      </w:r>
      <w:r w:rsidR="005F4784">
        <w:rPr>
          <w:bCs/>
          <w:color w:val="000000" w:themeColor="text1"/>
          <w:sz w:val="20"/>
          <w:szCs w:val="20"/>
        </w:rPr>
        <w:t xml:space="preserve"> </w:t>
      </w:r>
      <w:r w:rsidR="005F4784" w:rsidRPr="002D72D6">
        <w:rPr>
          <w:color w:val="000000" w:themeColor="text1"/>
          <w:sz w:val="20"/>
          <w:szCs w:val="20"/>
        </w:rPr>
        <w:t xml:space="preserve">mindestens gelegentlich mobile Bezahldienste wie </w:t>
      </w:r>
      <w:r w:rsidR="00294663">
        <w:rPr>
          <w:color w:val="000000" w:themeColor="text1"/>
          <w:sz w:val="20"/>
          <w:szCs w:val="20"/>
        </w:rPr>
        <w:t>Twint</w:t>
      </w:r>
      <w:r w:rsidR="0076553B">
        <w:rPr>
          <w:color w:val="000000" w:themeColor="text1"/>
          <w:sz w:val="20"/>
          <w:szCs w:val="20"/>
        </w:rPr>
        <w:t xml:space="preserve"> und </w:t>
      </w:r>
      <w:r w:rsidR="005F4784" w:rsidRPr="002D72D6">
        <w:rPr>
          <w:color w:val="000000" w:themeColor="text1"/>
          <w:sz w:val="20"/>
          <w:szCs w:val="20"/>
        </w:rPr>
        <w:t>Apple-</w:t>
      </w:r>
      <w:r w:rsidR="0076553B">
        <w:rPr>
          <w:color w:val="000000" w:themeColor="text1"/>
          <w:sz w:val="20"/>
          <w:szCs w:val="20"/>
        </w:rPr>
        <w:t xml:space="preserve"> oder</w:t>
      </w:r>
      <w:r w:rsidR="005F4784" w:rsidRPr="002D72D6">
        <w:rPr>
          <w:color w:val="000000" w:themeColor="text1"/>
          <w:sz w:val="20"/>
          <w:szCs w:val="20"/>
        </w:rPr>
        <w:t xml:space="preserve"> Google-Pay</w:t>
      </w:r>
      <w:r w:rsidR="005F4784">
        <w:rPr>
          <w:color w:val="000000" w:themeColor="text1"/>
          <w:sz w:val="20"/>
          <w:szCs w:val="20"/>
        </w:rPr>
        <w:t>.</w:t>
      </w:r>
      <w:r w:rsidR="005F4784">
        <w:rPr>
          <w:bCs/>
          <w:color w:val="000000" w:themeColor="text1"/>
          <w:sz w:val="20"/>
          <w:szCs w:val="20"/>
        </w:rPr>
        <w:t xml:space="preserve"> </w:t>
      </w:r>
      <w:r w:rsidR="00294663">
        <w:rPr>
          <w:color w:val="000000" w:themeColor="text1"/>
          <w:sz w:val="20"/>
        </w:rPr>
        <w:t>Twint</w:t>
      </w:r>
      <w:r w:rsidR="00706580" w:rsidRPr="00F95F71">
        <w:rPr>
          <w:color w:val="000000" w:themeColor="text1"/>
          <w:sz w:val="20"/>
        </w:rPr>
        <w:t xml:space="preserve"> verbucht </w:t>
      </w:r>
      <w:r w:rsidR="00706580">
        <w:rPr>
          <w:color w:val="000000" w:themeColor="text1"/>
          <w:sz w:val="20"/>
        </w:rPr>
        <w:t xml:space="preserve">gegenüber dem Vorjahr </w:t>
      </w:r>
      <w:r w:rsidR="00706580" w:rsidRPr="00F95F71">
        <w:rPr>
          <w:color w:val="000000" w:themeColor="text1"/>
          <w:sz w:val="20"/>
        </w:rPr>
        <w:t xml:space="preserve">über </w:t>
      </w:r>
      <w:r w:rsidR="00706580">
        <w:rPr>
          <w:color w:val="000000" w:themeColor="text1"/>
          <w:sz w:val="20"/>
        </w:rPr>
        <w:t>eine</w:t>
      </w:r>
      <w:r w:rsidR="00706580" w:rsidRPr="00F95F71">
        <w:rPr>
          <w:color w:val="000000" w:themeColor="text1"/>
          <w:sz w:val="20"/>
        </w:rPr>
        <w:t xml:space="preserve"> Million neue User</w:t>
      </w:r>
      <w:r w:rsidR="009E173A">
        <w:rPr>
          <w:color w:val="000000" w:themeColor="text1"/>
          <w:sz w:val="20"/>
        </w:rPr>
        <w:t xml:space="preserve">. Mit 2.8 Millionen (42%) liegt Twint </w:t>
      </w:r>
      <w:r w:rsidR="005F4784" w:rsidRPr="002D72D6">
        <w:rPr>
          <w:color w:val="000000" w:themeColor="text1"/>
          <w:sz w:val="20"/>
          <w:szCs w:val="20"/>
        </w:rPr>
        <w:t xml:space="preserve">in allen Bevölkerungsgruppen </w:t>
      </w:r>
      <w:r w:rsidR="00C54B6F">
        <w:rPr>
          <w:rFonts w:cs="Arial"/>
          <w:color w:val="000000"/>
          <w:sz w:val="20"/>
          <w:szCs w:val="20"/>
        </w:rPr>
        <w:t>vor Apple Pay mit 390’000 (</w:t>
      </w:r>
      <w:r w:rsidR="001719C5">
        <w:rPr>
          <w:rFonts w:cs="Arial"/>
          <w:color w:val="000000"/>
          <w:sz w:val="20"/>
          <w:szCs w:val="20"/>
        </w:rPr>
        <w:t>5.8</w:t>
      </w:r>
      <w:r w:rsidR="00C54B6F">
        <w:rPr>
          <w:rFonts w:cs="Arial"/>
          <w:color w:val="000000"/>
          <w:sz w:val="20"/>
          <w:szCs w:val="20"/>
        </w:rPr>
        <w:t>%) und Google Pay mit 215’000 (3</w:t>
      </w:r>
      <w:r w:rsidR="001719C5">
        <w:rPr>
          <w:rFonts w:cs="Arial"/>
          <w:color w:val="000000"/>
          <w:sz w:val="20"/>
          <w:szCs w:val="20"/>
        </w:rPr>
        <w:t>.2</w:t>
      </w:r>
      <w:r w:rsidR="00C54B6F">
        <w:rPr>
          <w:rFonts w:cs="Arial"/>
          <w:color w:val="000000"/>
          <w:sz w:val="20"/>
          <w:szCs w:val="20"/>
        </w:rPr>
        <w:t>%)</w:t>
      </w:r>
      <w:r w:rsidR="009E173A">
        <w:rPr>
          <w:rFonts w:cs="Arial"/>
          <w:color w:val="000000"/>
          <w:sz w:val="20"/>
          <w:szCs w:val="20"/>
        </w:rPr>
        <w:t xml:space="preserve"> Usern</w:t>
      </w:r>
      <w:r w:rsidR="00C54B6F">
        <w:rPr>
          <w:rFonts w:cs="Arial"/>
          <w:color w:val="000000"/>
          <w:sz w:val="20"/>
          <w:szCs w:val="20"/>
        </w:rPr>
        <w:t>.</w:t>
      </w:r>
    </w:p>
    <w:p w14:paraId="2DFCF428" w14:textId="0F5CAAB4" w:rsidR="002B69CD" w:rsidRPr="00E123C5" w:rsidRDefault="002B69CD" w:rsidP="002B69CD">
      <w:pPr>
        <w:pStyle w:val="Textkrper3"/>
        <w:spacing w:after="60"/>
        <w:rPr>
          <w:color w:val="000000" w:themeColor="text1"/>
          <w:sz w:val="20"/>
        </w:rPr>
      </w:pPr>
      <w:r w:rsidRPr="00C175BE">
        <w:rPr>
          <w:color w:val="000000" w:themeColor="text1"/>
          <w:sz w:val="20"/>
        </w:rPr>
        <w:t xml:space="preserve">Seit </w:t>
      </w:r>
      <w:r>
        <w:rPr>
          <w:color w:val="000000" w:themeColor="text1"/>
          <w:sz w:val="20"/>
        </w:rPr>
        <w:t>2019</w:t>
      </w:r>
      <w:r w:rsidRPr="00C175BE">
        <w:rPr>
          <w:color w:val="000000" w:themeColor="text1"/>
          <w:sz w:val="20"/>
        </w:rPr>
        <w:t xml:space="preserve"> </w:t>
      </w:r>
      <w:r w:rsidR="00E123C5">
        <w:rPr>
          <w:color w:val="000000" w:themeColor="text1"/>
          <w:sz w:val="20"/>
        </w:rPr>
        <w:t>hat</w:t>
      </w:r>
      <w:r w:rsidRPr="00C175BE">
        <w:rPr>
          <w:color w:val="000000" w:themeColor="text1"/>
          <w:sz w:val="20"/>
        </w:rPr>
        <w:t xml:space="preserve"> sich mobile</w:t>
      </w:r>
      <w:r w:rsidR="009E173A">
        <w:rPr>
          <w:color w:val="000000" w:themeColor="text1"/>
          <w:sz w:val="20"/>
        </w:rPr>
        <w:t>s</w:t>
      </w:r>
      <w:r w:rsidRPr="00C175BE">
        <w:rPr>
          <w:color w:val="000000" w:themeColor="text1"/>
          <w:sz w:val="20"/>
        </w:rPr>
        <w:t xml:space="preserve"> E-Banking verdoppelt. </w:t>
      </w:r>
      <w:r w:rsidR="00294663">
        <w:rPr>
          <w:color w:val="000000" w:themeColor="text1"/>
          <w:sz w:val="20"/>
        </w:rPr>
        <w:t xml:space="preserve">2.8 Millionen (42% der Bevölkerung) </w:t>
      </w:r>
      <w:r w:rsidRPr="00C175BE">
        <w:rPr>
          <w:color w:val="000000" w:themeColor="text1"/>
          <w:sz w:val="20"/>
        </w:rPr>
        <w:t xml:space="preserve">erledigen nun ihre Bankgeschäfte mindestens </w:t>
      </w:r>
      <w:r w:rsidRPr="00E123C5">
        <w:rPr>
          <w:color w:val="000000" w:themeColor="text1"/>
          <w:sz w:val="20"/>
        </w:rPr>
        <w:t>gelegentlich per Handy. Vor allem in der Romandie (47%) ist E-Banking per Smartphone verbreitet, während dies in der deutschen und italienischen Schweiz nur 41% tun.</w:t>
      </w:r>
      <w:r w:rsidR="004D16F8" w:rsidRPr="00E123C5">
        <w:rPr>
          <w:color w:val="000000" w:themeColor="text1"/>
          <w:sz w:val="20"/>
        </w:rPr>
        <w:t xml:space="preserve"> </w:t>
      </w:r>
      <w:r w:rsidR="009E173A" w:rsidRPr="00E123C5">
        <w:rPr>
          <w:color w:val="000000" w:themeColor="text1"/>
          <w:sz w:val="20"/>
          <w:szCs w:val="20"/>
        </w:rPr>
        <w:t xml:space="preserve">Auch der Online-Einkauf von Lebensmitteln nimmt markant auf </w:t>
      </w:r>
      <w:r w:rsidR="004D16F8" w:rsidRPr="00E123C5">
        <w:rPr>
          <w:rFonts w:cs="Arial"/>
          <w:color w:val="000000" w:themeColor="text1"/>
          <w:sz w:val="20"/>
          <w:szCs w:val="20"/>
        </w:rPr>
        <w:t xml:space="preserve">1.9 Millionen (28%) </w:t>
      </w:r>
      <w:r w:rsidR="009E173A" w:rsidRPr="00E123C5">
        <w:rPr>
          <w:rFonts w:cs="Arial"/>
          <w:color w:val="000000" w:themeColor="text1"/>
          <w:sz w:val="20"/>
          <w:szCs w:val="20"/>
        </w:rPr>
        <w:t>zu</w:t>
      </w:r>
      <w:r w:rsidR="004D16F8" w:rsidRPr="00E123C5">
        <w:rPr>
          <w:rFonts w:cs="Arial"/>
          <w:color w:val="000000" w:themeColor="text1"/>
          <w:sz w:val="20"/>
          <w:szCs w:val="20"/>
        </w:rPr>
        <w:t>.</w:t>
      </w:r>
    </w:p>
    <w:p w14:paraId="1AF1E61D" w14:textId="61B283B2" w:rsidR="00706580" w:rsidRDefault="009C257C" w:rsidP="00E31EB5">
      <w:pPr>
        <w:pStyle w:val="Textkrper3"/>
        <w:spacing w:after="60"/>
        <w:rPr>
          <w:color w:val="000000" w:themeColor="text1"/>
          <w:sz w:val="20"/>
        </w:rPr>
      </w:pPr>
      <w:r>
        <w:rPr>
          <w:b/>
          <w:bCs/>
          <w:color w:val="000000" w:themeColor="text1"/>
          <w:sz w:val="20"/>
        </w:rPr>
        <w:t xml:space="preserve">Konkurrenz für WhatsApp bei den </w:t>
      </w:r>
      <w:r w:rsidRPr="00F95F71">
        <w:rPr>
          <w:b/>
          <w:bCs/>
          <w:color w:val="000000" w:themeColor="text1"/>
          <w:sz w:val="20"/>
        </w:rPr>
        <w:t>Messenger-Dienste</w:t>
      </w:r>
      <w:r>
        <w:rPr>
          <w:b/>
          <w:bCs/>
          <w:color w:val="000000" w:themeColor="text1"/>
          <w:sz w:val="20"/>
        </w:rPr>
        <w:t>n</w:t>
      </w:r>
      <w:r w:rsidR="00C175BE">
        <w:rPr>
          <w:b/>
          <w:bCs/>
          <w:color w:val="000000" w:themeColor="text1"/>
          <w:sz w:val="20"/>
        </w:rPr>
        <w:t xml:space="preserve"> </w:t>
      </w:r>
    </w:p>
    <w:p w14:paraId="15A0C474" w14:textId="27D50361" w:rsidR="00706580" w:rsidRPr="006D5DCB" w:rsidRDefault="00706580" w:rsidP="00E31EB5">
      <w:pPr>
        <w:pStyle w:val="Textkrper3"/>
        <w:spacing w:after="60"/>
        <w:rPr>
          <w:color w:val="000000" w:themeColor="text1"/>
          <w:sz w:val="20"/>
        </w:rPr>
      </w:pPr>
      <w:r w:rsidRPr="006D5DCB">
        <w:rPr>
          <w:color w:val="000000" w:themeColor="text1"/>
          <w:sz w:val="20"/>
        </w:rPr>
        <w:t>WhatsApp bleibt mit grossem Abstand der Marktführer unter den Messenger-Diensten in der Schweiz. 5.6 Millionen (84%</w:t>
      </w:r>
      <w:r w:rsidR="0076553B">
        <w:rPr>
          <w:color w:val="000000" w:themeColor="text1"/>
          <w:sz w:val="20"/>
        </w:rPr>
        <w:t xml:space="preserve"> der Bevölkerung</w:t>
      </w:r>
      <w:r w:rsidRPr="006D5DCB">
        <w:rPr>
          <w:color w:val="000000" w:themeColor="text1"/>
          <w:sz w:val="20"/>
        </w:rPr>
        <w:t xml:space="preserve">) nutzen mindestens gelegentlich WhatsApp. Die </w:t>
      </w:r>
      <w:r w:rsidR="00C54B6F">
        <w:rPr>
          <w:rFonts w:cs="Arial"/>
          <w:color w:val="000000"/>
          <w:sz w:val="20"/>
          <w:szCs w:val="20"/>
        </w:rPr>
        <w:t>Dienste der Konkurrenz</w:t>
      </w:r>
      <w:r w:rsidR="00E123C5">
        <w:rPr>
          <w:rFonts w:cs="Arial"/>
          <w:color w:val="000000"/>
          <w:sz w:val="20"/>
          <w:szCs w:val="20"/>
        </w:rPr>
        <w:t xml:space="preserve"> </w:t>
      </w:r>
      <w:r w:rsidR="0076553B">
        <w:rPr>
          <w:color w:val="000000" w:themeColor="text1"/>
          <w:sz w:val="20"/>
        </w:rPr>
        <w:t>g</w:t>
      </w:r>
      <w:r w:rsidR="00DF38BA" w:rsidRPr="006D5DCB">
        <w:rPr>
          <w:color w:val="000000" w:themeColor="text1"/>
          <w:sz w:val="20"/>
        </w:rPr>
        <w:t>ewinnen</w:t>
      </w:r>
      <w:r w:rsidR="00C54B6F">
        <w:rPr>
          <w:color w:val="000000" w:themeColor="text1"/>
          <w:sz w:val="20"/>
        </w:rPr>
        <w:t xml:space="preserve"> jedoch</w:t>
      </w:r>
      <w:r w:rsidRPr="006D5DCB">
        <w:rPr>
          <w:color w:val="000000" w:themeColor="text1"/>
          <w:sz w:val="20"/>
        </w:rPr>
        <w:t xml:space="preserve"> deutlich an Nutzern</w:t>
      </w:r>
      <w:r w:rsidR="0076553B">
        <w:rPr>
          <w:color w:val="000000" w:themeColor="text1"/>
          <w:sz w:val="20"/>
        </w:rPr>
        <w:t>:</w:t>
      </w:r>
      <w:r w:rsidRPr="006D5DCB">
        <w:rPr>
          <w:color w:val="000000" w:themeColor="text1"/>
          <w:sz w:val="20"/>
        </w:rPr>
        <w:t xml:space="preserve"> Telegram kommt auf 940'000 </w:t>
      </w:r>
      <w:r>
        <w:rPr>
          <w:color w:val="000000" w:themeColor="text1"/>
          <w:sz w:val="20"/>
        </w:rPr>
        <w:t>(14</w:t>
      </w:r>
      <w:r w:rsidR="00E61F80">
        <w:rPr>
          <w:color w:val="000000" w:themeColor="text1"/>
          <w:sz w:val="20"/>
        </w:rPr>
        <w:t>.0</w:t>
      </w:r>
      <w:r>
        <w:rPr>
          <w:color w:val="000000" w:themeColor="text1"/>
          <w:sz w:val="20"/>
        </w:rPr>
        <w:t>%)</w:t>
      </w:r>
      <w:r w:rsidRPr="006D5DCB">
        <w:rPr>
          <w:color w:val="000000" w:themeColor="text1"/>
          <w:sz w:val="20"/>
        </w:rPr>
        <w:t xml:space="preserve">, Signal auf 860'000 </w:t>
      </w:r>
      <w:r>
        <w:rPr>
          <w:color w:val="000000" w:themeColor="text1"/>
          <w:sz w:val="20"/>
        </w:rPr>
        <w:t>(1</w:t>
      </w:r>
      <w:r w:rsidR="00E61F80">
        <w:rPr>
          <w:color w:val="000000" w:themeColor="text1"/>
          <w:sz w:val="20"/>
        </w:rPr>
        <w:t>2.9</w:t>
      </w:r>
      <w:r>
        <w:rPr>
          <w:color w:val="000000" w:themeColor="text1"/>
          <w:sz w:val="20"/>
        </w:rPr>
        <w:t xml:space="preserve">%) </w:t>
      </w:r>
      <w:r w:rsidRPr="006D5DCB">
        <w:rPr>
          <w:color w:val="000000" w:themeColor="text1"/>
          <w:sz w:val="20"/>
        </w:rPr>
        <w:t xml:space="preserve">und </w:t>
      </w:r>
      <w:r>
        <w:rPr>
          <w:color w:val="000000" w:themeColor="text1"/>
          <w:sz w:val="20"/>
        </w:rPr>
        <w:t xml:space="preserve">die Schweizer App </w:t>
      </w:r>
      <w:r w:rsidRPr="006D5DCB">
        <w:rPr>
          <w:color w:val="000000" w:themeColor="text1"/>
          <w:sz w:val="20"/>
        </w:rPr>
        <w:t xml:space="preserve">Threema auf 710'000 </w:t>
      </w:r>
      <w:r w:rsidR="00DF38BA">
        <w:rPr>
          <w:color w:val="000000" w:themeColor="text1"/>
          <w:sz w:val="20"/>
        </w:rPr>
        <w:t>(1</w:t>
      </w:r>
      <w:r w:rsidR="00E61F80">
        <w:rPr>
          <w:color w:val="000000" w:themeColor="text1"/>
          <w:sz w:val="20"/>
        </w:rPr>
        <w:t>0.7</w:t>
      </w:r>
      <w:r w:rsidR="00DF38BA">
        <w:rPr>
          <w:color w:val="000000" w:themeColor="text1"/>
          <w:sz w:val="20"/>
        </w:rPr>
        <w:t>%)</w:t>
      </w:r>
      <w:r w:rsidR="00DF38BA" w:rsidRPr="006D5DCB">
        <w:rPr>
          <w:color w:val="000000" w:themeColor="text1"/>
          <w:sz w:val="20"/>
        </w:rPr>
        <w:t xml:space="preserve"> mindestens gelegentliche Nutzer. </w:t>
      </w:r>
      <w:r w:rsidRPr="006D5DCB">
        <w:rPr>
          <w:color w:val="000000" w:themeColor="text1"/>
          <w:sz w:val="20"/>
        </w:rPr>
        <w:t xml:space="preserve">Insgesamt nutzen </w:t>
      </w:r>
      <w:r w:rsidRPr="006D5DCB">
        <w:rPr>
          <w:color w:val="000000" w:themeColor="text1"/>
          <w:sz w:val="20"/>
        </w:rPr>
        <w:lastRenderedPageBreak/>
        <w:t xml:space="preserve">2021 1.9 Millionen (28%) mindestens einen dieser alternativen Messenger. Aber WhatsApp bleibt auch bei Personen, die eine Alternative runtergeladen haben, der Hauptmessenger. </w:t>
      </w:r>
    </w:p>
    <w:p w14:paraId="54AD861A" w14:textId="187339C1" w:rsidR="00395C36" w:rsidRPr="00395C36" w:rsidRDefault="00395C36" w:rsidP="00E31EB5">
      <w:pPr>
        <w:pStyle w:val="Textkrper3"/>
        <w:spacing w:after="60"/>
        <w:rPr>
          <w:b/>
          <w:bCs/>
          <w:color w:val="000000" w:themeColor="text1"/>
          <w:sz w:val="20"/>
        </w:rPr>
      </w:pPr>
      <w:r w:rsidRPr="00395C36">
        <w:rPr>
          <w:b/>
          <w:bCs/>
          <w:color w:val="000000" w:themeColor="text1"/>
          <w:sz w:val="20"/>
        </w:rPr>
        <w:t>Schweizer Messenger Threema fast nur in der Deutschschweiz präsent</w:t>
      </w:r>
      <w:r w:rsidR="00C175BE">
        <w:rPr>
          <w:b/>
          <w:bCs/>
          <w:color w:val="000000" w:themeColor="text1"/>
          <w:sz w:val="20"/>
        </w:rPr>
        <w:t xml:space="preserve"> </w:t>
      </w:r>
    </w:p>
    <w:p w14:paraId="7CA592C2" w14:textId="01CCD436" w:rsidR="009C257C" w:rsidRPr="006D5DCB" w:rsidRDefault="009C257C" w:rsidP="00E31EB5">
      <w:pPr>
        <w:pStyle w:val="Textkrper3"/>
        <w:spacing w:after="60"/>
        <w:rPr>
          <w:color w:val="000000" w:themeColor="text1"/>
          <w:sz w:val="20"/>
        </w:rPr>
      </w:pPr>
      <w:r w:rsidRPr="006D5DCB">
        <w:rPr>
          <w:color w:val="000000" w:themeColor="text1"/>
          <w:sz w:val="20"/>
        </w:rPr>
        <w:t xml:space="preserve">Der Messengerdienst Telegram wird </w:t>
      </w:r>
      <w:r w:rsidR="00E123C5" w:rsidRPr="006D5DCB">
        <w:rPr>
          <w:color w:val="000000" w:themeColor="text1"/>
          <w:sz w:val="20"/>
        </w:rPr>
        <w:t xml:space="preserve">stärker </w:t>
      </w:r>
      <w:r w:rsidR="00E123C5">
        <w:rPr>
          <w:rFonts w:cs="Arial"/>
          <w:color w:val="000000"/>
          <w:sz w:val="20"/>
          <w:szCs w:val="20"/>
        </w:rPr>
        <w:t>im</w:t>
      </w:r>
      <w:r w:rsidR="00080BBE">
        <w:rPr>
          <w:rFonts w:cs="Arial"/>
          <w:color w:val="000000"/>
          <w:sz w:val="20"/>
          <w:szCs w:val="20"/>
        </w:rPr>
        <w:t xml:space="preserve"> Tessin (17</w:t>
      </w:r>
      <w:r w:rsidR="00E61F80">
        <w:rPr>
          <w:rFonts w:cs="Arial"/>
          <w:color w:val="000000"/>
          <w:sz w:val="20"/>
          <w:szCs w:val="20"/>
        </w:rPr>
        <w:t>.4</w:t>
      </w:r>
      <w:r w:rsidR="00080BBE">
        <w:rPr>
          <w:rFonts w:cs="Arial"/>
          <w:color w:val="000000"/>
          <w:sz w:val="20"/>
          <w:szCs w:val="20"/>
        </w:rPr>
        <w:t xml:space="preserve">%) und </w:t>
      </w:r>
      <w:r w:rsidR="00E123C5">
        <w:rPr>
          <w:rFonts w:cs="Arial"/>
          <w:color w:val="000000"/>
          <w:sz w:val="20"/>
          <w:szCs w:val="20"/>
        </w:rPr>
        <w:t xml:space="preserve">in </w:t>
      </w:r>
      <w:r w:rsidR="00C54B6F">
        <w:rPr>
          <w:rFonts w:cs="Arial"/>
          <w:color w:val="000000"/>
          <w:sz w:val="20"/>
          <w:szCs w:val="20"/>
        </w:rPr>
        <w:t>der Romandie (16</w:t>
      </w:r>
      <w:r w:rsidR="00E61F80">
        <w:rPr>
          <w:rFonts w:cs="Arial"/>
          <w:color w:val="000000"/>
          <w:sz w:val="20"/>
          <w:szCs w:val="20"/>
        </w:rPr>
        <w:t>.2</w:t>
      </w:r>
      <w:r w:rsidR="00C54B6F">
        <w:rPr>
          <w:rFonts w:cs="Arial"/>
          <w:color w:val="000000"/>
          <w:sz w:val="20"/>
          <w:szCs w:val="20"/>
        </w:rPr>
        <w:t xml:space="preserve">%) </w:t>
      </w:r>
      <w:r w:rsidR="006612DA">
        <w:rPr>
          <w:rFonts w:cs="Arial"/>
          <w:color w:val="000000"/>
          <w:sz w:val="20"/>
          <w:szCs w:val="20"/>
        </w:rPr>
        <w:t>als</w:t>
      </w:r>
      <w:r w:rsidR="00C54B6F">
        <w:rPr>
          <w:rFonts w:cs="Arial"/>
          <w:color w:val="000000"/>
          <w:sz w:val="20"/>
          <w:szCs w:val="20"/>
        </w:rPr>
        <w:t xml:space="preserve"> in der Deutschschweiz (13</w:t>
      </w:r>
      <w:r w:rsidR="00E61F80">
        <w:rPr>
          <w:rFonts w:cs="Arial"/>
          <w:color w:val="000000"/>
          <w:sz w:val="20"/>
          <w:szCs w:val="20"/>
        </w:rPr>
        <w:t>.1</w:t>
      </w:r>
      <w:r w:rsidR="00C54B6F">
        <w:rPr>
          <w:rFonts w:cs="Arial"/>
          <w:color w:val="000000"/>
          <w:sz w:val="20"/>
          <w:szCs w:val="20"/>
        </w:rPr>
        <w:t>%) genutzt.</w:t>
      </w:r>
      <w:r w:rsidR="00080BBE">
        <w:rPr>
          <w:rFonts w:cs="Arial"/>
          <w:color w:val="000000"/>
          <w:sz w:val="20"/>
          <w:szCs w:val="20"/>
        </w:rPr>
        <w:t xml:space="preserve"> </w:t>
      </w:r>
      <w:r w:rsidRPr="006D5DCB">
        <w:rPr>
          <w:color w:val="000000" w:themeColor="text1"/>
          <w:sz w:val="20"/>
        </w:rPr>
        <w:t>Dagegen hat Threema fast nur User in der Deutschschweiz: 13</w:t>
      </w:r>
      <w:r w:rsidR="00E61F80">
        <w:rPr>
          <w:color w:val="000000" w:themeColor="text1"/>
          <w:sz w:val="20"/>
        </w:rPr>
        <w:t>.4</w:t>
      </w:r>
      <w:r w:rsidRPr="006D5DCB">
        <w:rPr>
          <w:color w:val="000000" w:themeColor="text1"/>
          <w:sz w:val="20"/>
        </w:rPr>
        <w:t xml:space="preserve">% </w:t>
      </w:r>
      <w:r w:rsidR="006612DA">
        <w:rPr>
          <w:color w:val="000000" w:themeColor="text1"/>
          <w:sz w:val="20"/>
        </w:rPr>
        <w:t>gegenüber</w:t>
      </w:r>
      <w:r w:rsidRPr="006D5DCB">
        <w:rPr>
          <w:color w:val="000000" w:themeColor="text1"/>
          <w:sz w:val="20"/>
        </w:rPr>
        <w:t xml:space="preserve"> </w:t>
      </w:r>
      <w:r w:rsidR="00E61F80">
        <w:rPr>
          <w:color w:val="000000" w:themeColor="text1"/>
          <w:sz w:val="20"/>
        </w:rPr>
        <w:t>3.7</w:t>
      </w:r>
      <w:r w:rsidRPr="006D5DCB">
        <w:rPr>
          <w:color w:val="000000" w:themeColor="text1"/>
          <w:sz w:val="20"/>
        </w:rPr>
        <w:t xml:space="preserve">% </w:t>
      </w:r>
      <w:r w:rsidR="006612DA">
        <w:rPr>
          <w:color w:val="000000" w:themeColor="text1"/>
          <w:sz w:val="20"/>
        </w:rPr>
        <w:t>in der Romandie</w:t>
      </w:r>
      <w:r w:rsidRPr="006D5DCB">
        <w:rPr>
          <w:color w:val="000000" w:themeColor="text1"/>
          <w:sz w:val="20"/>
        </w:rPr>
        <w:t xml:space="preserve"> und 3</w:t>
      </w:r>
      <w:r w:rsidR="00E61F80">
        <w:rPr>
          <w:color w:val="000000" w:themeColor="text1"/>
          <w:sz w:val="20"/>
        </w:rPr>
        <w:t>.4</w:t>
      </w:r>
      <w:r w:rsidRPr="006D5DCB">
        <w:rPr>
          <w:color w:val="000000" w:themeColor="text1"/>
          <w:sz w:val="20"/>
        </w:rPr>
        <w:t xml:space="preserve">% </w:t>
      </w:r>
      <w:r w:rsidR="006612DA">
        <w:rPr>
          <w:color w:val="000000" w:themeColor="text1"/>
          <w:sz w:val="20"/>
        </w:rPr>
        <w:t>im Tessin</w:t>
      </w:r>
      <w:r w:rsidRPr="006D5DCB">
        <w:rPr>
          <w:color w:val="000000" w:themeColor="text1"/>
          <w:sz w:val="20"/>
        </w:rPr>
        <w:t xml:space="preserve">. WhatsApp </w:t>
      </w:r>
      <w:r w:rsidR="006612DA">
        <w:rPr>
          <w:color w:val="000000" w:themeColor="text1"/>
          <w:sz w:val="20"/>
        </w:rPr>
        <w:t>wird</w:t>
      </w:r>
      <w:r w:rsidR="006612DA" w:rsidRPr="006D5DCB">
        <w:rPr>
          <w:color w:val="000000" w:themeColor="text1"/>
          <w:sz w:val="20"/>
        </w:rPr>
        <w:t xml:space="preserve"> </w:t>
      </w:r>
      <w:r w:rsidR="00C54B6F">
        <w:rPr>
          <w:color w:val="000000" w:themeColor="text1"/>
          <w:sz w:val="20"/>
        </w:rPr>
        <w:t xml:space="preserve">in </w:t>
      </w:r>
      <w:r w:rsidRPr="006D5DCB">
        <w:rPr>
          <w:color w:val="000000" w:themeColor="text1"/>
          <w:sz w:val="20"/>
        </w:rPr>
        <w:t xml:space="preserve">allen Sprachregionen stark genutzt. </w:t>
      </w:r>
    </w:p>
    <w:p w14:paraId="308EF551" w14:textId="177B5EC8" w:rsidR="00DF38BA" w:rsidRPr="006D5DCB" w:rsidRDefault="009C257C" w:rsidP="00E31EB5">
      <w:pPr>
        <w:pStyle w:val="Textkrper3"/>
        <w:spacing w:after="60"/>
        <w:rPr>
          <w:b/>
          <w:bCs/>
          <w:color w:val="000000" w:themeColor="text1"/>
          <w:sz w:val="20"/>
        </w:rPr>
      </w:pPr>
      <w:r w:rsidRPr="006D5DCB">
        <w:rPr>
          <w:b/>
          <w:bCs/>
          <w:color w:val="000000" w:themeColor="text1"/>
          <w:sz w:val="20"/>
        </w:rPr>
        <w:t>Facebook ist grösste Social Media Plattform, verliert aber junge Nutzer</w:t>
      </w:r>
      <w:r w:rsidR="00C175BE">
        <w:rPr>
          <w:b/>
          <w:bCs/>
          <w:color w:val="000000" w:themeColor="text1"/>
          <w:sz w:val="20"/>
        </w:rPr>
        <w:t xml:space="preserve"> </w:t>
      </w:r>
    </w:p>
    <w:p w14:paraId="4B287C0D" w14:textId="5F218F24" w:rsidR="00CD00C7" w:rsidRDefault="00CD00C7" w:rsidP="00E31EB5">
      <w:pPr>
        <w:pStyle w:val="Textkrper3"/>
        <w:spacing w:after="60"/>
        <w:rPr>
          <w:color w:val="000000" w:themeColor="text1"/>
          <w:sz w:val="20"/>
        </w:rPr>
      </w:pPr>
      <w:r w:rsidRPr="006D5DCB">
        <w:rPr>
          <w:color w:val="000000" w:themeColor="text1"/>
          <w:sz w:val="20"/>
        </w:rPr>
        <w:t xml:space="preserve">Total nutzen 4.8 Millionen Personen (71% der </w:t>
      </w:r>
      <w:r w:rsidR="0076553B">
        <w:rPr>
          <w:color w:val="000000" w:themeColor="text1"/>
          <w:sz w:val="20"/>
        </w:rPr>
        <w:t>B</w:t>
      </w:r>
      <w:r w:rsidRPr="006D5DCB">
        <w:rPr>
          <w:color w:val="000000" w:themeColor="text1"/>
          <w:sz w:val="20"/>
        </w:rPr>
        <w:t xml:space="preserve">evölkerung) mindestens gelegentlich eine Social Media Plattform. Bei den 15- bis 24-Jährigen </w:t>
      </w:r>
      <w:r w:rsidR="00E06A13">
        <w:rPr>
          <w:color w:val="000000" w:themeColor="text1"/>
          <w:sz w:val="20"/>
        </w:rPr>
        <w:t>liegt der Anteil</w:t>
      </w:r>
      <w:r w:rsidRPr="006D5DCB">
        <w:rPr>
          <w:color w:val="000000" w:themeColor="text1"/>
          <w:sz w:val="20"/>
        </w:rPr>
        <w:t xml:space="preserve"> sogar</w:t>
      </w:r>
      <w:r w:rsidR="00E06A13">
        <w:rPr>
          <w:color w:val="000000" w:themeColor="text1"/>
          <w:sz w:val="20"/>
        </w:rPr>
        <w:t xml:space="preserve"> bei</w:t>
      </w:r>
      <w:r w:rsidRPr="006D5DCB">
        <w:rPr>
          <w:color w:val="000000" w:themeColor="text1"/>
          <w:sz w:val="20"/>
        </w:rPr>
        <w:t xml:space="preserve"> 99%. </w:t>
      </w:r>
    </w:p>
    <w:p w14:paraId="0CA68D89" w14:textId="2F0B1DD3" w:rsidR="00CD00C7" w:rsidRDefault="00CD00C7" w:rsidP="000C4705">
      <w:pPr>
        <w:pStyle w:val="Textkrper3"/>
        <w:spacing w:after="60"/>
        <w:rPr>
          <w:color w:val="000000" w:themeColor="text1"/>
          <w:sz w:val="20"/>
        </w:rPr>
      </w:pPr>
      <w:r w:rsidRPr="006D5DCB">
        <w:rPr>
          <w:color w:val="000000" w:themeColor="text1"/>
          <w:sz w:val="20"/>
        </w:rPr>
        <w:t>Mit 3.0 Millionen (45%) nutzt etwas weniger als die Hälfte der Gesamtbevölkerung ab und zu Facebook. 2.5 Millionen (37%</w:t>
      </w:r>
      <w:r w:rsidR="006612DA">
        <w:rPr>
          <w:color w:val="000000" w:themeColor="text1"/>
          <w:sz w:val="20"/>
        </w:rPr>
        <w:t>)</w:t>
      </w:r>
      <w:r w:rsidRPr="006D5DCB">
        <w:rPr>
          <w:color w:val="000000" w:themeColor="text1"/>
          <w:sz w:val="20"/>
        </w:rPr>
        <w:t xml:space="preserve"> sind gelegentlich auf Instagram. </w:t>
      </w:r>
      <w:r w:rsidR="006612DA">
        <w:rPr>
          <w:rFonts w:cs="Arial"/>
          <w:color w:val="000000"/>
          <w:sz w:val="20"/>
          <w:szCs w:val="20"/>
        </w:rPr>
        <w:t xml:space="preserve">Bei Personen unter 25 Jahren ist Instagram (86%) beliebter als Facebook (30%). </w:t>
      </w:r>
      <w:r w:rsidRPr="006D5DCB">
        <w:rPr>
          <w:color w:val="000000" w:themeColor="text1"/>
          <w:sz w:val="20"/>
        </w:rPr>
        <w:t xml:space="preserve">Das zeigt sich auch beim Altersdurchschnitt: Ein Instagram-User ist im Durchschnitt 32 Jahre alt, während ein Facebook-User mit 43 Jahren 11 Jahre älter ist. Auch Snapchat (65%), Pinterest (37%), TikTok (35%) und </w:t>
      </w:r>
      <w:r w:rsidRPr="00582466">
        <w:rPr>
          <w:color w:val="000000" w:themeColor="text1"/>
          <w:sz w:val="20"/>
        </w:rPr>
        <w:t xml:space="preserve">die Gamer-Plattform </w:t>
      </w:r>
      <w:r w:rsidRPr="006D5DCB">
        <w:rPr>
          <w:color w:val="000000" w:themeColor="text1"/>
          <w:sz w:val="20"/>
        </w:rPr>
        <w:t xml:space="preserve">Discord (34%) </w:t>
      </w:r>
      <w:r w:rsidR="00FC0675" w:rsidRPr="006D5DCB">
        <w:rPr>
          <w:color w:val="000000" w:themeColor="text1"/>
          <w:sz w:val="20"/>
        </w:rPr>
        <w:t>werden von mehr</w:t>
      </w:r>
      <w:r w:rsidRPr="006D5DCB">
        <w:rPr>
          <w:color w:val="000000" w:themeColor="text1"/>
          <w:sz w:val="20"/>
        </w:rPr>
        <w:t xml:space="preserve"> jungen Schweizerinnen und Schweizern </w:t>
      </w:r>
      <w:r w:rsidR="00FC0675" w:rsidRPr="006D5DCB">
        <w:rPr>
          <w:color w:val="000000" w:themeColor="text1"/>
          <w:sz w:val="20"/>
        </w:rPr>
        <w:t>genutzt</w:t>
      </w:r>
      <w:r w:rsidRPr="006D5DCB">
        <w:rPr>
          <w:color w:val="000000" w:themeColor="text1"/>
          <w:sz w:val="20"/>
        </w:rPr>
        <w:t xml:space="preserve"> als Facebook (30%). </w:t>
      </w:r>
      <w:r w:rsidR="00B86116" w:rsidRPr="00E94EB6">
        <w:rPr>
          <w:rFonts w:cs="Arial"/>
          <w:color w:val="000000" w:themeColor="text1"/>
          <w:sz w:val="20"/>
          <w:szCs w:val="20"/>
        </w:rPr>
        <w:t xml:space="preserve">Facebook hat </w:t>
      </w:r>
      <w:r w:rsidR="00B86116">
        <w:rPr>
          <w:rFonts w:cs="Arial"/>
          <w:color w:val="000000"/>
          <w:sz w:val="20"/>
          <w:szCs w:val="20"/>
        </w:rPr>
        <w:t xml:space="preserve">zwar </w:t>
      </w:r>
      <w:r w:rsidR="004D57A9">
        <w:rPr>
          <w:rFonts w:cs="Arial"/>
          <w:color w:val="000000"/>
          <w:sz w:val="20"/>
          <w:szCs w:val="20"/>
        </w:rPr>
        <w:t xml:space="preserve">insgesamt </w:t>
      </w:r>
      <w:r w:rsidR="00B86116">
        <w:rPr>
          <w:rFonts w:cs="Arial"/>
          <w:color w:val="000000"/>
          <w:sz w:val="20"/>
          <w:szCs w:val="20"/>
        </w:rPr>
        <w:t xml:space="preserve">deutlich mehr </w:t>
      </w:r>
      <w:r w:rsidR="004D57A9">
        <w:rPr>
          <w:rFonts w:cs="Arial"/>
          <w:color w:val="000000"/>
          <w:sz w:val="20"/>
          <w:szCs w:val="20"/>
        </w:rPr>
        <w:t xml:space="preserve">User </w:t>
      </w:r>
      <w:r w:rsidR="004D57A9" w:rsidRPr="00E94EB6">
        <w:rPr>
          <w:rFonts w:cs="Arial"/>
          <w:color w:val="000000" w:themeColor="text1"/>
          <w:sz w:val="20"/>
          <w:szCs w:val="20"/>
        </w:rPr>
        <w:t>(</w:t>
      </w:r>
      <w:r w:rsidR="004D57A9">
        <w:rPr>
          <w:rFonts w:cs="Arial"/>
          <w:color w:val="000000" w:themeColor="text1"/>
          <w:sz w:val="20"/>
          <w:szCs w:val="20"/>
        </w:rPr>
        <w:t xml:space="preserve">3.0 Millionen, </w:t>
      </w:r>
      <w:r w:rsidR="004D57A9">
        <w:rPr>
          <w:rFonts w:cs="Arial"/>
          <w:color w:val="000000"/>
          <w:sz w:val="20"/>
          <w:szCs w:val="20"/>
        </w:rPr>
        <w:t xml:space="preserve">45%) </w:t>
      </w:r>
      <w:r w:rsidR="00B86116">
        <w:rPr>
          <w:rFonts w:cs="Arial"/>
          <w:color w:val="000000"/>
          <w:sz w:val="20"/>
          <w:szCs w:val="20"/>
        </w:rPr>
        <w:t xml:space="preserve">als die </w:t>
      </w:r>
      <w:r w:rsidR="004D57A9">
        <w:rPr>
          <w:rFonts w:cs="Arial"/>
          <w:color w:val="000000" w:themeColor="text1"/>
          <w:sz w:val="20"/>
          <w:szCs w:val="20"/>
        </w:rPr>
        <w:t xml:space="preserve">total </w:t>
      </w:r>
      <w:r w:rsidR="00B86116">
        <w:rPr>
          <w:rFonts w:cs="Arial"/>
          <w:color w:val="000000"/>
          <w:sz w:val="20"/>
          <w:szCs w:val="20"/>
        </w:rPr>
        <w:t>700'000 (10</w:t>
      </w:r>
      <w:r w:rsidR="007B551B">
        <w:rPr>
          <w:rFonts w:cs="Arial"/>
          <w:color w:val="000000"/>
          <w:sz w:val="20"/>
          <w:szCs w:val="20"/>
        </w:rPr>
        <w:t>.5</w:t>
      </w:r>
      <w:r w:rsidR="00B86116">
        <w:rPr>
          <w:rFonts w:cs="Arial"/>
          <w:color w:val="000000"/>
          <w:sz w:val="20"/>
          <w:szCs w:val="20"/>
        </w:rPr>
        <w:t>%) von TikTok</w:t>
      </w:r>
      <w:r w:rsidR="00C954FA">
        <w:rPr>
          <w:rFonts w:cs="Arial"/>
          <w:color w:val="000000"/>
          <w:sz w:val="20"/>
          <w:szCs w:val="20"/>
        </w:rPr>
        <w:t xml:space="preserve">, </w:t>
      </w:r>
      <w:r w:rsidR="00B86116" w:rsidRPr="00FD69E2">
        <w:rPr>
          <w:rFonts w:cs="Arial"/>
          <w:color w:val="000000" w:themeColor="text1"/>
          <w:sz w:val="20"/>
          <w:szCs w:val="20"/>
        </w:rPr>
        <w:t>verliert aber junge Nutzer</w:t>
      </w:r>
      <w:r w:rsidR="00B86116">
        <w:rPr>
          <w:rFonts w:cs="Arial"/>
          <w:color w:val="000000" w:themeColor="text1"/>
          <w:sz w:val="20"/>
          <w:szCs w:val="20"/>
        </w:rPr>
        <w:t xml:space="preserve">. </w:t>
      </w:r>
      <w:r w:rsidR="00007733" w:rsidRPr="00007733">
        <w:rPr>
          <w:color w:val="000000" w:themeColor="text1"/>
          <w:sz w:val="20"/>
        </w:rPr>
        <w:t>TikTok hat 3</w:t>
      </w:r>
      <w:r w:rsidR="000F530B">
        <w:rPr>
          <w:color w:val="000000" w:themeColor="text1"/>
          <w:sz w:val="20"/>
        </w:rPr>
        <w:t>1</w:t>
      </w:r>
      <w:r w:rsidR="00007733" w:rsidRPr="00007733">
        <w:rPr>
          <w:color w:val="000000" w:themeColor="text1"/>
          <w:sz w:val="20"/>
        </w:rPr>
        <w:t xml:space="preserve">0'000 </w:t>
      </w:r>
      <w:r w:rsidR="000C4705" w:rsidRPr="00007733">
        <w:rPr>
          <w:color w:val="000000" w:themeColor="text1"/>
          <w:sz w:val="20"/>
        </w:rPr>
        <w:t>User zwischen 15 und 24 Jahren</w:t>
      </w:r>
      <w:r w:rsidR="00007733" w:rsidRPr="00007733">
        <w:rPr>
          <w:color w:val="000000" w:themeColor="text1"/>
          <w:sz w:val="20"/>
        </w:rPr>
        <w:t>, Facebook nur noch 2</w:t>
      </w:r>
      <w:r w:rsidR="000F530B">
        <w:rPr>
          <w:color w:val="000000" w:themeColor="text1"/>
          <w:sz w:val="20"/>
        </w:rPr>
        <w:t>6</w:t>
      </w:r>
      <w:r w:rsidR="00007733" w:rsidRPr="00007733">
        <w:rPr>
          <w:color w:val="000000" w:themeColor="text1"/>
          <w:sz w:val="20"/>
        </w:rPr>
        <w:t>0'000</w:t>
      </w:r>
      <w:r w:rsidR="000C4705" w:rsidRPr="00007733">
        <w:rPr>
          <w:color w:val="000000" w:themeColor="text1"/>
          <w:sz w:val="20"/>
        </w:rPr>
        <w:t>.</w:t>
      </w:r>
      <w:r w:rsidR="000C4705">
        <w:rPr>
          <w:color w:val="000000" w:themeColor="text1"/>
          <w:sz w:val="20"/>
        </w:rPr>
        <w:t xml:space="preserve"> </w:t>
      </w:r>
    </w:p>
    <w:p w14:paraId="47D16598" w14:textId="089D83AD" w:rsidR="009C257C" w:rsidRDefault="00E43F83" w:rsidP="00E31EB5">
      <w:pPr>
        <w:pStyle w:val="Textkrper3"/>
        <w:spacing w:after="60"/>
        <w:rPr>
          <w:rFonts w:eastAsia="Calibri" w:cs="Arial"/>
          <w:b/>
          <w:bCs/>
          <w:sz w:val="20"/>
          <w:szCs w:val="20"/>
          <w:highlight w:val="red"/>
        </w:rPr>
      </w:pPr>
      <w:r w:rsidRPr="00E22E31">
        <w:rPr>
          <w:rFonts w:cs="Arial"/>
          <w:b/>
          <w:bCs/>
          <w:sz w:val="20"/>
          <w:szCs w:val="20"/>
        </w:rPr>
        <w:t>TikTok</w:t>
      </w:r>
      <w:r>
        <w:rPr>
          <w:rFonts w:cs="Arial"/>
          <w:b/>
          <w:bCs/>
          <w:sz w:val="20"/>
          <w:szCs w:val="20"/>
        </w:rPr>
        <w:t>,</w:t>
      </w:r>
      <w:r w:rsidRPr="00E22E31">
        <w:rPr>
          <w:rFonts w:cs="Arial"/>
          <w:b/>
          <w:bCs/>
          <w:sz w:val="20"/>
          <w:szCs w:val="20"/>
        </w:rPr>
        <w:t xml:space="preserve"> </w:t>
      </w:r>
      <w:r w:rsidR="009C257C" w:rsidRPr="00E22E31">
        <w:rPr>
          <w:rFonts w:cs="Arial"/>
          <w:b/>
          <w:bCs/>
          <w:sz w:val="20"/>
          <w:szCs w:val="20"/>
        </w:rPr>
        <w:t>Insta</w:t>
      </w:r>
      <w:r w:rsidR="00FC0675">
        <w:rPr>
          <w:rFonts w:cs="Arial"/>
          <w:b/>
          <w:bCs/>
          <w:sz w:val="20"/>
          <w:szCs w:val="20"/>
        </w:rPr>
        <w:t>gram</w:t>
      </w:r>
      <w:r w:rsidR="009C257C" w:rsidRPr="00E22E31">
        <w:rPr>
          <w:rFonts w:cs="Arial"/>
          <w:b/>
          <w:bCs/>
          <w:sz w:val="20"/>
          <w:szCs w:val="20"/>
        </w:rPr>
        <w:t xml:space="preserve"> </w:t>
      </w:r>
      <w:r w:rsidR="00E364F4">
        <w:rPr>
          <w:rFonts w:cs="Arial"/>
          <w:b/>
          <w:bCs/>
          <w:sz w:val="20"/>
          <w:szCs w:val="20"/>
        </w:rPr>
        <w:t xml:space="preserve">und </w:t>
      </w:r>
      <w:r w:rsidR="009C257C" w:rsidRPr="00E22E31">
        <w:rPr>
          <w:rFonts w:cs="Arial"/>
          <w:b/>
          <w:bCs/>
          <w:sz w:val="20"/>
          <w:szCs w:val="20"/>
        </w:rPr>
        <w:t xml:space="preserve">LinkedIn </w:t>
      </w:r>
      <w:r w:rsidR="00FC0675">
        <w:rPr>
          <w:rFonts w:cs="Arial"/>
          <w:b/>
          <w:bCs/>
          <w:sz w:val="20"/>
          <w:szCs w:val="20"/>
        </w:rPr>
        <w:t xml:space="preserve">gewinnen </w:t>
      </w:r>
      <w:r w:rsidR="00080BBE" w:rsidRPr="003554AC">
        <w:rPr>
          <w:b/>
          <w:color w:val="000000" w:themeColor="text1"/>
          <w:sz w:val="20"/>
          <w:szCs w:val="20"/>
        </w:rPr>
        <w:t>200</w:t>
      </w:r>
      <w:r w:rsidR="00080BBE">
        <w:rPr>
          <w:b/>
          <w:color w:val="000000" w:themeColor="text1"/>
          <w:sz w:val="20"/>
          <w:szCs w:val="20"/>
        </w:rPr>
        <w:t>’000</w:t>
      </w:r>
      <w:r w:rsidR="00080BBE" w:rsidRPr="003554AC">
        <w:rPr>
          <w:b/>
          <w:color w:val="000000" w:themeColor="text1"/>
          <w:sz w:val="20"/>
          <w:szCs w:val="20"/>
        </w:rPr>
        <w:t xml:space="preserve"> bis 300</w:t>
      </w:r>
      <w:r w:rsidR="00080BBE">
        <w:rPr>
          <w:b/>
          <w:color w:val="000000" w:themeColor="text1"/>
          <w:sz w:val="20"/>
          <w:szCs w:val="20"/>
        </w:rPr>
        <w:t>’000</w:t>
      </w:r>
      <w:r w:rsidR="00080BBE" w:rsidRPr="003554AC">
        <w:rPr>
          <w:b/>
          <w:color w:val="000000" w:themeColor="text1"/>
          <w:sz w:val="20"/>
          <w:szCs w:val="20"/>
        </w:rPr>
        <w:t xml:space="preserve"> </w:t>
      </w:r>
      <w:r w:rsidR="00A81DFD">
        <w:rPr>
          <w:rFonts w:cs="Arial"/>
          <w:b/>
          <w:bCs/>
          <w:sz w:val="20"/>
          <w:szCs w:val="20"/>
        </w:rPr>
        <w:t xml:space="preserve">neue </w:t>
      </w:r>
      <w:r w:rsidR="00FC0675" w:rsidRPr="00C175BE">
        <w:rPr>
          <w:rFonts w:cs="Arial"/>
          <w:b/>
          <w:bCs/>
          <w:sz w:val="20"/>
          <w:szCs w:val="20"/>
        </w:rPr>
        <w:t>Nutzer</w:t>
      </w:r>
      <w:r w:rsidR="009C257C" w:rsidRPr="00C175BE">
        <w:rPr>
          <w:rFonts w:eastAsia="Calibri" w:cs="Arial"/>
          <w:b/>
          <w:bCs/>
          <w:sz w:val="20"/>
          <w:szCs w:val="20"/>
        </w:rPr>
        <w:t xml:space="preserve"> </w:t>
      </w:r>
    </w:p>
    <w:p w14:paraId="206F5FA1" w14:textId="57BD88AB" w:rsidR="00A81DFD" w:rsidRDefault="00FC0675" w:rsidP="00E31EB5">
      <w:pPr>
        <w:pStyle w:val="Textkrper3"/>
        <w:spacing w:after="60"/>
        <w:rPr>
          <w:color w:val="000000" w:themeColor="text1"/>
          <w:sz w:val="20"/>
        </w:rPr>
      </w:pPr>
      <w:bookmarkStart w:id="1" w:name="_Hlk45806704"/>
      <w:r>
        <w:rPr>
          <w:color w:val="000000" w:themeColor="text1"/>
          <w:sz w:val="20"/>
        </w:rPr>
        <w:t>1.7 Millionen oder e</w:t>
      </w:r>
      <w:r w:rsidRPr="006D5DCB">
        <w:rPr>
          <w:color w:val="000000" w:themeColor="text1"/>
          <w:sz w:val="20"/>
        </w:rPr>
        <w:t>in gutes Viertel der Bevölkerung (26%) nutzt mindestens gelegentlich die Business-Plattform LinkedIn</w:t>
      </w:r>
      <w:r w:rsidR="006612DA">
        <w:rPr>
          <w:color w:val="000000" w:themeColor="text1"/>
          <w:sz w:val="20"/>
        </w:rPr>
        <w:t>. D</w:t>
      </w:r>
      <w:r w:rsidR="0029404A">
        <w:rPr>
          <w:color w:val="000000" w:themeColor="text1"/>
          <w:sz w:val="20"/>
        </w:rPr>
        <w:t xml:space="preserve">avon </w:t>
      </w:r>
      <w:r w:rsidR="0029404A" w:rsidRPr="006D5DCB">
        <w:rPr>
          <w:color w:val="000000" w:themeColor="text1"/>
          <w:sz w:val="20"/>
        </w:rPr>
        <w:t>sind</w:t>
      </w:r>
      <w:r w:rsidRPr="006D5DCB">
        <w:rPr>
          <w:color w:val="000000" w:themeColor="text1"/>
          <w:sz w:val="20"/>
        </w:rPr>
        <w:t xml:space="preserve"> 1.1 Millionen Männer und nur 600'000 Frauen. </w:t>
      </w:r>
      <w:r w:rsidR="00A81DFD">
        <w:rPr>
          <w:color w:val="000000" w:themeColor="text1"/>
          <w:sz w:val="20"/>
        </w:rPr>
        <w:t>840'000 Personen (1</w:t>
      </w:r>
      <w:r w:rsidR="0065573F">
        <w:rPr>
          <w:color w:val="000000" w:themeColor="text1"/>
          <w:sz w:val="20"/>
        </w:rPr>
        <w:t>2.6</w:t>
      </w:r>
      <w:r w:rsidR="00A81DFD">
        <w:rPr>
          <w:color w:val="000000" w:themeColor="text1"/>
          <w:sz w:val="20"/>
        </w:rPr>
        <w:t xml:space="preserve">%) nutzen gelegentlich Twitter. </w:t>
      </w:r>
      <w:r w:rsidR="00A81DFD" w:rsidRPr="006D5DCB">
        <w:rPr>
          <w:color w:val="000000" w:themeColor="text1"/>
          <w:sz w:val="20"/>
        </w:rPr>
        <w:t>Davon sind 570'000 Männer und nur 270'000 Frauen.</w:t>
      </w:r>
      <w:r w:rsidR="00A81DFD">
        <w:rPr>
          <w:color w:val="000000" w:themeColor="text1"/>
          <w:sz w:val="20"/>
        </w:rPr>
        <w:t xml:space="preserve"> </w:t>
      </w:r>
      <w:r w:rsidR="007256C6">
        <w:rPr>
          <w:color w:val="000000" w:themeColor="text1"/>
          <w:sz w:val="20"/>
        </w:rPr>
        <w:t>U</w:t>
      </w:r>
      <w:r w:rsidRPr="006D5DCB">
        <w:rPr>
          <w:color w:val="000000" w:themeColor="text1"/>
          <w:sz w:val="20"/>
        </w:rPr>
        <w:t>mgekehrt</w:t>
      </w:r>
      <w:r w:rsidR="007256C6">
        <w:rPr>
          <w:color w:val="000000" w:themeColor="text1"/>
          <w:sz w:val="20"/>
        </w:rPr>
        <w:t xml:space="preserve"> </w:t>
      </w:r>
      <w:r w:rsidRPr="006D5DCB">
        <w:rPr>
          <w:color w:val="000000" w:themeColor="text1"/>
          <w:sz w:val="20"/>
        </w:rPr>
        <w:t xml:space="preserve">bei Pinterest </w:t>
      </w:r>
      <w:r w:rsidR="006612DA">
        <w:rPr>
          <w:color w:val="000000" w:themeColor="text1"/>
          <w:sz w:val="20"/>
        </w:rPr>
        <w:t>(</w:t>
      </w:r>
      <w:r>
        <w:rPr>
          <w:color w:val="000000" w:themeColor="text1"/>
          <w:sz w:val="20"/>
        </w:rPr>
        <w:t>1.6 Millionen User</w:t>
      </w:r>
      <w:r w:rsidR="006612DA">
        <w:rPr>
          <w:color w:val="000000" w:themeColor="text1"/>
          <w:sz w:val="20"/>
        </w:rPr>
        <w:t>,</w:t>
      </w:r>
      <w:r>
        <w:rPr>
          <w:color w:val="000000" w:themeColor="text1"/>
          <w:sz w:val="20"/>
        </w:rPr>
        <w:t xml:space="preserve"> 23%)</w:t>
      </w:r>
      <w:r w:rsidR="006612DA">
        <w:rPr>
          <w:color w:val="000000" w:themeColor="text1"/>
          <w:sz w:val="20"/>
        </w:rPr>
        <w:t>:</w:t>
      </w:r>
      <w:r w:rsidR="00080BBE">
        <w:rPr>
          <w:color w:val="000000" w:themeColor="text1"/>
          <w:sz w:val="20"/>
        </w:rPr>
        <w:t xml:space="preserve"> </w:t>
      </w:r>
      <w:r w:rsidRPr="006D5DCB">
        <w:rPr>
          <w:color w:val="000000" w:themeColor="text1"/>
          <w:sz w:val="20"/>
        </w:rPr>
        <w:t xml:space="preserve">1.2 Millionen Frauen und nur 400'000 Männer. </w:t>
      </w:r>
    </w:p>
    <w:p w14:paraId="2F57598D" w14:textId="782EB38F" w:rsidR="00A81DFD" w:rsidRPr="00A81DFD" w:rsidRDefault="00A81DFD" w:rsidP="00E31EB5">
      <w:pPr>
        <w:pStyle w:val="Textkrper3"/>
        <w:spacing w:after="60"/>
        <w:rPr>
          <w:b/>
          <w:bCs/>
          <w:color w:val="000000" w:themeColor="text1"/>
          <w:sz w:val="20"/>
        </w:rPr>
      </w:pPr>
      <w:r w:rsidRPr="00A81DFD">
        <w:rPr>
          <w:b/>
          <w:bCs/>
          <w:color w:val="000000" w:themeColor="text1"/>
          <w:sz w:val="20"/>
        </w:rPr>
        <w:t xml:space="preserve">Snapchat, Discord und TikTok </w:t>
      </w:r>
      <w:r>
        <w:rPr>
          <w:b/>
          <w:bCs/>
          <w:color w:val="000000" w:themeColor="text1"/>
          <w:sz w:val="20"/>
        </w:rPr>
        <w:t>sind die jüngsten</w:t>
      </w:r>
      <w:r w:rsidRPr="00A81DFD">
        <w:rPr>
          <w:b/>
          <w:bCs/>
          <w:color w:val="000000" w:themeColor="text1"/>
          <w:sz w:val="20"/>
        </w:rPr>
        <w:t xml:space="preserve"> Social-Media-Plattformen </w:t>
      </w:r>
    </w:p>
    <w:p w14:paraId="47F49D1D" w14:textId="472BC7FC" w:rsidR="009C257C" w:rsidRDefault="006612DA" w:rsidP="00E31EB5">
      <w:pPr>
        <w:pStyle w:val="Textkrper3"/>
        <w:spacing w:after="60"/>
        <w:rPr>
          <w:color w:val="000000" w:themeColor="text1"/>
          <w:sz w:val="20"/>
        </w:rPr>
      </w:pPr>
      <w:r>
        <w:rPr>
          <w:color w:val="000000" w:themeColor="text1"/>
          <w:sz w:val="20"/>
        </w:rPr>
        <w:t>Eine</w:t>
      </w:r>
      <w:r w:rsidR="00FC0675" w:rsidRPr="006D5DCB">
        <w:rPr>
          <w:color w:val="000000" w:themeColor="text1"/>
          <w:sz w:val="20"/>
        </w:rPr>
        <w:t xml:space="preserve"> Million (15%) nutz</w:t>
      </w:r>
      <w:r>
        <w:rPr>
          <w:color w:val="000000" w:themeColor="text1"/>
          <w:sz w:val="20"/>
        </w:rPr>
        <w:t>t</w:t>
      </w:r>
      <w:r w:rsidR="00FC0675" w:rsidRPr="006D5DCB">
        <w:rPr>
          <w:color w:val="000000" w:themeColor="text1"/>
          <w:sz w:val="20"/>
        </w:rPr>
        <w:t xml:space="preserve"> Snapchat in der Schweiz. 600'000 sind unter 25 Jahre alt. </w:t>
      </w:r>
      <w:r w:rsidR="00336209" w:rsidRPr="006D5DCB">
        <w:rPr>
          <w:color w:val="000000" w:themeColor="text1"/>
          <w:sz w:val="20"/>
        </w:rPr>
        <w:t>Snapchat, Discord und TikTok gehören zu den Social-Media-Plattformen mit den jüngsten Nutzern.</w:t>
      </w:r>
      <w:r w:rsidR="00A81DFD">
        <w:rPr>
          <w:color w:val="000000" w:themeColor="text1"/>
          <w:sz w:val="20"/>
        </w:rPr>
        <w:t xml:space="preserve"> </w:t>
      </w:r>
      <w:r w:rsidR="00FC0675" w:rsidRPr="006D5DCB">
        <w:rPr>
          <w:color w:val="000000" w:themeColor="text1"/>
          <w:sz w:val="20"/>
        </w:rPr>
        <w:t>Während TikTok ein ausgewogenes Geschlechterverhältnis hat, sind die Discord-User hauptsächlich männlich</w:t>
      </w:r>
      <w:r>
        <w:rPr>
          <w:color w:val="000000" w:themeColor="text1"/>
          <w:sz w:val="20"/>
        </w:rPr>
        <w:t xml:space="preserve"> (</w:t>
      </w:r>
      <w:r w:rsidR="00FC0675" w:rsidRPr="006D5DCB">
        <w:rPr>
          <w:color w:val="000000" w:themeColor="text1"/>
          <w:sz w:val="20"/>
        </w:rPr>
        <w:t xml:space="preserve">420'000 </w:t>
      </w:r>
      <w:r>
        <w:rPr>
          <w:color w:val="000000" w:themeColor="text1"/>
          <w:sz w:val="20"/>
        </w:rPr>
        <w:t xml:space="preserve">Männer gegenüber </w:t>
      </w:r>
      <w:r w:rsidR="00FC0675" w:rsidRPr="006D5DCB">
        <w:rPr>
          <w:color w:val="000000" w:themeColor="text1"/>
          <w:sz w:val="20"/>
        </w:rPr>
        <w:t xml:space="preserve">140'000 </w:t>
      </w:r>
      <w:r>
        <w:rPr>
          <w:color w:val="000000" w:themeColor="text1"/>
          <w:sz w:val="20"/>
        </w:rPr>
        <w:t>Frauen)</w:t>
      </w:r>
      <w:r w:rsidR="00FC0675" w:rsidRPr="006D5DCB">
        <w:rPr>
          <w:color w:val="000000" w:themeColor="text1"/>
          <w:sz w:val="20"/>
        </w:rPr>
        <w:t xml:space="preserve">. </w:t>
      </w:r>
      <w:bookmarkEnd w:id="1"/>
      <w:r w:rsidR="009C257C" w:rsidRPr="006D5DCB">
        <w:rPr>
          <w:color w:val="000000" w:themeColor="text1"/>
          <w:sz w:val="20"/>
        </w:rPr>
        <w:t>Kaum Nutzer hat die anfänglich gehypte Audio-Plattform Clubhouse</w:t>
      </w:r>
      <w:r>
        <w:rPr>
          <w:color w:val="000000" w:themeColor="text1"/>
          <w:sz w:val="20"/>
        </w:rPr>
        <w:t xml:space="preserve"> (n</w:t>
      </w:r>
      <w:r w:rsidR="009C257C" w:rsidRPr="006D5DCB">
        <w:rPr>
          <w:color w:val="000000" w:themeColor="text1"/>
          <w:sz w:val="20"/>
        </w:rPr>
        <w:t xml:space="preserve">ur 30'000 </w:t>
      </w:r>
      <w:r w:rsidR="00F76FFF" w:rsidRPr="006D5DCB">
        <w:rPr>
          <w:color w:val="000000" w:themeColor="text1"/>
          <w:sz w:val="20"/>
        </w:rPr>
        <w:t>Personen</w:t>
      </w:r>
      <w:r>
        <w:rPr>
          <w:color w:val="000000" w:themeColor="text1"/>
          <w:sz w:val="20"/>
        </w:rPr>
        <w:t>,</w:t>
      </w:r>
      <w:r w:rsidR="00080BBE">
        <w:rPr>
          <w:color w:val="000000" w:themeColor="text1"/>
          <w:sz w:val="20"/>
        </w:rPr>
        <w:t xml:space="preserve"> </w:t>
      </w:r>
      <w:r w:rsidR="00FC0675" w:rsidRPr="006D5DCB">
        <w:rPr>
          <w:color w:val="000000" w:themeColor="text1"/>
          <w:sz w:val="20"/>
        </w:rPr>
        <w:t>0.5% der Bevölkerung)</w:t>
      </w:r>
      <w:r w:rsidR="009C257C" w:rsidRPr="006D5DCB">
        <w:rPr>
          <w:color w:val="000000" w:themeColor="text1"/>
          <w:sz w:val="20"/>
        </w:rPr>
        <w:t xml:space="preserve">. </w:t>
      </w:r>
    </w:p>
    <w:p w14:paraId="4D659465" w14:textId="32AB7634" w:rsidR="00336209" w:rsidRDefault="009C257C" w:rsidP="00E31EB5">
      <w:pPr>
        <w:pStyle w:val="Textkrper3"/>
        <w:spacing w:after="60"/>
        <w:rPr>
          <w:color w:val="000000" w:themeColor="text1"/>
          <w:sz w:val="20"/>
        </w:rPr>
      </w:pPr>
      <w:r>
        <w:rPr>
          <w:b/>
          <w:bCs/>
          <w:color w:val="000000" w:themeColor="text1"/>
          <w:sz w:val="20"/>
        </w:rPr>
        <w:t xml:space="preserve">Frauen spielen </w:t>
      </w:r>
      <w:r w:rsidR="007B3903" w:rsidRPr="007B3903">
        <w:rPr>
          <w:b/>
          <w:bCs/>
          <w:color w:val="000000" w:themeColor="text1"/>
          <w:sz w:val="20"/>
        </w:rPr>
        <w:t xml:space="preserve">auf mobilen Konsolen, Männer auf stationären </w:t>
      </w:r>
    </w:p>
    <w:p w14:paraId="6B4160BE" w14:textId="6AB77823" w:rsidR="00395C36" w:rsidRPr="006D5DCB" w:rsidRDefault="006612DA" w:rsidP="00395C36">
      <w:pPr>
        <w:pStyle w:val="Textkrper3"/>
        <w:spacing w:after="60"/>
        <w:rPr>
          <w:color w:val="000000" w:themeColor="text1"/>
          <w:sz w:val="20"/>
        </w:rPr>
      </w:pPr>
      <w:r>
        <w:rPr>
          <w:color w:val="000000" w:themeColor="text1"/>
          <w:sz w:val="20"/>
        </w:rPr>
        <w:t>D</w:t>
      </w:r>
      <w:r w:rsidRPr="006D5DCB">
        <w:rPr>
          <w:color w:val="000000" w:themeColor="text1"/>
          <w:sz w:val="20"/>
        </w:rPr>
        <w:t xml:space="preserve">ie Hälfte der Bevölkerung </w:t>
      </w:r>
      <w:r>
        <w:rPr>
          <w:color w:val="000000" w:themeColor="text1"/>
          <w:sz w:val="20"/>
        </w:rPr>
        <w:t>ab 15 Jahren (</w:t>
      </w:r>
      <w:r w:rsidR="00336209" w:rsidRPr="006D5DCB">
        <w:rPr>
          <w:color w:val="000000" w:themeColor="text1"/>
          <w:sz w:val="20"/>
        </w:rPr>
        <w:t>3.3 Mi</w:t>
      </w:r>
      <w:r>
        <w:rPr>
          <w:color w:val="000000" w:themeColor="text1"/>
          <w:sz w:val="20"/>
        </w:rPr>
        <w:t>o.</w:t>
      </w:r>
      <w:r w:rsidR="00B0095A">
        <w:rPr>
          <w:color w:val="000000" w:themeColor="text1"/>
          <w:sz w:val="20"/>
        </w:rPr>
        <w:t xml:space="preserve">, </w:t>
      </w:r>
      <w:r w:rsidR="00336209" w:rsidRPr="006D5DCB">
        <w:rPr>
          <w:color w:val="000000" w:themeColor="text1"/>
          <w:sz w:val="20"/>
        </w:rPr>
        <w:t xml:space="preserve">50%) spielt mindestens gelegentlich Computerspiele oder Games. </w:t>
      </w:r>
      <w:r w:rsidR="0070143B" w:rsidRPr="00FD69E2">
        <w:rPr>
          <w:rFonts w:cs="Arial"/>
          <w:sz w:val="20"/>
          <w:szCs w:val="20"/>
        </w:rPr>
        <w:t xml:space="preserve">Ein Sechstel der Bevölkerung </w:t>
      </w:r>
      <w:r w:rsidR="00102D38">
        <w:rPr>
          <w:rFonts w:cs="Arial"/>
          <w:sz w:val="20"/>
          <w:szCs w:val="20"/>
        </w:rPr>
        <w:t xml:space="preserve">(17%) </w:t>
      </w:r>
      <w:r w:rsidR="0070143B" w:rsidRPr="00FD69E2">
        <w:rPr>
          <w:rFonts w:cs="Arial"/>
          <w:sz w:val="20"/>
          <w:szCs w:val="20"/>
        </w:rPr>
        <w:t xml:space="preserve">gamt täglich. </w:t>
      </w:r>
      <w:r w:rsidR="00336209" w:rsidRPr="006D5DCB">
        <w:rPr>
          <w:color w:val="000000" w:themeColor="text1"/>
          <w:sz w:val="20"/>
        </w:rPr>
        <w:t xml:space="preserve">Insbesondere Männer, jüngere Personen und die </w:t>
      </w:r>
      <w:r w:rsidR="005E2BFD">
        <w:rPr>
          <w:color w:val="000000" w:themeColor="text1"/>
          <w:sz w:val="20"/>
        </w:rPr>
        <w:t>Romandie</w:t>
      </w:r>
      <w:r w:rsidR="00336209" w:rsidRPr="006D5DCB">
        <w:rPr>
          <w:color w:val="000000" w:themeColor="text1"/>
          <w:sz w:val="20"/>
        </w:rPr>
        <w:t xml:space="preserve"> spielen </w:t>
      </w:r>
      <w:r w:rsidR="005E2BFD">
        <w:rPr>
          <w:color w:val="000000" w:themeColor="text1"/>
          <w:sz w:val="20"/>
        </w:rPr>
        <w:t>häufiger</w:t>
      </w:r>
      <w:r w:rsidR="00336209" w:rsidRPr="006D5DCB">
        <w:rPr>
          <w:color w:val="000000" w:themeColor="text1"/>
          <w:sz w:val="20"/>
        </w:rPr>
        <w:t xml:space="preserve"> Computerspiele. Bei den jungen Männern zwischen 15 und 24 Jahren gehören 86% zu den gelegentlichen «Gamern». </w:t>
      </w:r>
      <w:r w:rsidR="00395C36" w:rsidRPr="006D5DCB">
        <w:rPr>
          <w:color w:val="000000" w:themeColor="text1"/>
          <w:sz w:val="20"/>
        </w:rPr>
        <w:t xml:space="preserve">Gamerinnen spielen vor allem auf dem Smartphone, Tablet oder </w:t>
      </w:r>
      <w:r w:rsidR="00395C36">
        <w:rPr>
          <w:color w:val="000000" w:themeColor="text1"/>
          <w:sz w:val="20"/>
        </w:rPr>
        <w:t xml:space="preserve">einer mobilen Konsole für </w:t>
      </w:r>
      <w:r w:rsidR="00484F24">
        <w:rPr>
          <w:color w:val="000000" w:themeColor="text1"/>
          <w:sz w:val="20"/>
        </w:rPr>
        <w:t>unterwegs.</w:t>
      </w:r>
      <w:r w:rsidR="00C04E48">
        <w:rPr>
          <w:color w:val="000000" w:themeColor="text1"/>
          <w:sz w:val="20"/>
        </w:rPr>
        <w:t xml:space="preserve"> </w:t>
      </w:r>
      <w:r w:rsidR="00395C36" w:rsidRPr="006D5DCB">
        <w:rPr>
          <w:color w:val="000000" w:themeColor="text1"/>
          <w:sz w:val="20"/>
        </w:rPr>
        <w:t>Männliche Gamer spielen vor allem mit PC oder Laptop, TV-Gerät und stationären Heim-Konsolen</w:t>
      </w:r>
      <w:r w:rsidR="00C04E48">
        <w:rPr>
          <w:color w:val="000000" w:themeColor="text1"/>
          <w:sz w:val="20"/>
        </w:rPr>
        <w:t>.</w:t>
      </w:r>
      <w:r w:rsidR="00395C36" w:rsidRPr="006D5DCB">
        <w:rPr>
          <w:color w:val="000000" w:themeColor="text1"/>
          <w:sz w:val="20"/>
        </w:rPr>
        <w:t xml:space="preserve"> </w:t>
      </w:r>
    </w:p>
    <w:p w14:paraId="2AF991EA" w14:textId="2FDD03EB" w:rsidR="00336209" w:rsidRPr="006D5DCB" w:rsidRDefault="00336209" w:rsidP="00E31EB5">
      <w:pPr>
        <w:pStyle w:val="Textkrper3"/>
        <w:spacing w:after="60"/>
        <w:rPr>
          <w:color w:val="000000" w:themeColor="text1"/>
          <w:sz w:val="20"/>
        </w:rPr>
      </w:pPr>
      <w:r w:rsidRPr="006D5DCB">
        <w:rPr>
          <w:color w:val="000000" w:themeColor="text1"/>
          <w:sz w:val="20"/>
        </w:rPr>
        <w:t>Das Smartphone ist das meistgenutzte Spielgerät: 1.9 Millionen Personen (29%) spielen mindestens gelegentlich auf dem Handy.</w:t>
      </w:r>
      <w:r w:rsidRPr="006067D1">
        <w:rPr>
          <w:color w:val="000000" w:themeColor="text1"/>
          <w:sz w:val="20"/>
        </w:rPr>
        <w:t xml:space="preserve"> </w:t>
      </w:r>
      <w:r>
        <w:rPr>
          <w:color w:val="000000" w:themeColor="text1"/>
          <w:sz w:val="20"/>
        </w:rPr>
        <w:t>910'000 Personen (1</w:t>
      </w:r>
      <w:r w:rsidR="0047515E">
        <w:rPr>
          <w:color w:val="000000" w:themeColor="text1"/>
          <w:sz w:val="20"/>
        </w:rPr>
        <w:t>3.6</w:t>
      </w:r>
      <w:r>
        <w:rPr>
          <w:color w:val="000000" w:themeColor="text1"/>
          <w:sz w:val="20"/>
        </w:rPr>
        <w:t>%) nutzen eine stationäre Heimkonsole. 840’000 Personen (1</w:t>
      </w:r>
      <w:r w:rsidR="0047515E">
        <w:rPr>
          <w:color w:val="000000" w:themeColor="text1"/>
          <w:sz w:val="20"/>
        </w:rPr>
        <w:t>2.6</w:t>
      </w:r>
      <w:r>
        <w:rPr>
          <w:color w:val="000000" w:themeColor="text1"/>
          <w:sz w:val="20"/>
        </w:rPr>
        <w:t>%) spielen auf dem Tablet</w:t>
      </w:r>
      <w:r w:rsidR="00365BF8">
        <w:rPr>
          <w:color w:val="000000" w:themeColor="text1"/>
          <w:sz w:val="20"/>
        </w:rPr>
        <w:t>,</w:t>
      </w:r>
      <w:r w:rsidR="00080BBE">
        <w:rPr>
          <w:color w:val="000000" w:themeColor="text1"/>
          <w:sz w:val="20"/>
        </w:rPr>
        <w:t xml:space="preserve"> </w:t>
      </w:r>
      <w:r w:rsidRPr="006D5DCB">
        <w:rPr>
          <w:color w:val="000000" w:themeColor="text1"/>
          <w:sz w:val="20"/>
        </w:rPr>
        <w:t>820'000 (12</w:t>
      </w:r>
      <w:r w:rsidR="00E61F80">
        <w:rPr>
          <w:color w:val="000000" w:themeColor="text1"/>
          <w:sz w:val="20"/>
        </w:rPr>
        <w:t>.2</w:t>
      </w:r>
      <w:r w:rsidRPr="006D5DCB">
        <w:rPr>
          <w:color w:val="000000" w:themeColor="text1"/>
          <w:sz w:val="20"/>
        </w:rPr>
        <w:t>%) auf dem PC und 790'000 (1</w:t>
      </w:r>
      <w:r w:rsidR="00E61F80">
        <w:rPr>
          <w:color w:val="000000" w:themeColor="text1"/>
          <w:sz w:val="20"/>
        </w:rPr>
        <w:t>1.8</w:t>
      </w:r>
      <w:r w:rsidRPr="006D5DCB">
        <w:rPr>
          <w:color w:val="000000" w:themeColor="text1"/>
          <w:sz w:val="20"/>
        </w:rPr>
        <w:t xml:space="preserve">%) auf dem Laptop. </w:t>
      </w:r>
      <w:r>
        <w:rPr>
          <w:color w:val="000000" w:themeColor="text1"/>
          <w:sz w:val="20"/>
        </w:rPr>
        <w:t>350'000 Personen (5</w:t>
      </w:r>
      <w:r w:rsidR="0047515E">
        <w:rPr>
          <w:color w:val="000000" w:themeColor="text1"/>
          <w:sz w:val="20"/>
        </w:rPr>
        <w:t>.3</w:t>
      </w:r>
      <w:r>
        <w:rPr>
          <w:color w:val="000000" w:themeColor="text1"/>
          <w:sz w:val="20"/>
        </w:rPr>
        <w:t xml:space="preserve">%) </w:t>
      </w:r>
      <w:r w:rsidRPr="006D5DCB">
        <w:rPr>
          <w:color w:val="000000" w:themeColor="text1"/>
          <w:sz w:val="20"/>
        </w:rPr>
        <w:t xml:space="preserve">nutzen eine </w:t>
      </w:r>
      <w:r>
        <w:rPr>
          <w:color w:val="000000" w:themeColor="text1"/>
          <w:sz w:val="20"/>
        </w:rPr>
        <w:t xml:space="preserve">mobile </w:t>
      </w:r>
      <w:r w:rsidRPr="006D5DCB">
        <w:rPr>
          <w:color w:val="000000" w:themeColor="text1"/>
          <w:sz w:val="20"/>
        </w:rPr>
        <w:t xml:space="preserve">Konsole für unterwegs. </w:t>
      </w:r>
    </w:p>
    <w:p w14:paraId="28D5D41E" w14:textId="76E2691A" w:rsidR="00DD4A44" w:rsidRPr="00D14D67" w:rsidRDefault="00DD4A44" w:rsidP="00DD4A44">
      <w:pPr>
        <w:pStyle w:val="Textkrper3"/>
        <w:spacing w:after="60"/>
        <w:rPr>
          <w:b/>
          <w:bCs/>
          <w:color w:val="000000" w:themeColor="text1"/>
          <w:sz w:val="20"/>
          <w:szCs w:val="20"/>
        </w:rPr>
      </w:pPr>
      <w:r>
        <w:rPr>
          <w:b/>
          <w:bCs/>
          <w:color w:val="000000" w:themeColor="text1"/>
          <w:sz w:val="20"/>
          <w:szCs w:val="20"/>
        </w:rPr>
        <w:t>TV hat 6.3 Millionen</w:t>
      </w:r>
      <w:r w:rsidRPr="00480A17">
        <w:rPr>
          <w:b/>
          <w:bCs/>
          <w:color w:val="000000" w:themeColor="text1"/>
          <w:sz w:val="20"/>
          <w:szCs w:val="20"/>
        </w:rPr>
        <w:t xml:space="preserve"> </w:t>
      </w:r>
      <w:r>
        <w:rPr>
          <w:b/>
          <w:bCs/>
          <w:color w:val="000000" w:themeColor="text1"/>
          <w:sz w:val="20"/>
          <w:szCs w:val="20"/>
        </w:rPr>
        <w:t xml:space="preserve">Zuschauer, YouTube 4.6 Millionen und Netflix 2.8 Millionen </w:t>
      </w:r>
    </w:p>
    <w:p w14:paraId="2E3741FD" w14:textId="79D90CC8" w:rsidR="00DD4A44" w:rsidRPr="006D5DCB" w:rsidRDefault="00DD4A44" w:rsidP="00DD4A44">
      <w:pPr>
        <w:pStyle w:val="Textkrper3"/>
        <w:spacing w:after="60"/>
        <w:rPr>
          <w:color w:val="000000" w:themeColor="text1"/>
          <w:sz w:val="20"/>
        </w:rPr>
      </w:pPr>
      <w:r w:rsidRPr="006D5DCB">
        <w:rPr>
          <w:color w:val="000000" w:themeColor="text1"/>
          <w:sz w:val="20"/>
        </w:rPr>
        <w:t xml:space="preserve">Trotz all </w:t>
      </w:r>
      <w:r w:rsidR="00EC08E1" w:rsidRPr="00675EDF">
        <w:rPr>
          <w:color w:val="000000" w:themeColor="text1"/>
          <w:sz w:val="20"/>
        </w:rPr>
        <w:t xml:space="preserve">der Streaming-Angebote </w:t>
      </w:r>
      <w:r w:rsidRPr="006D5DCB">
        <w:rPr>
          <w:color w:val="000000" w:themeColor="text1"/>
          <w:sz w:val="20"/>
        </w:rPr>
        <w:t xml:space="preserve">ist klassisches Fernsehen in der Schweiz populär. Mit 6.3 Millionen (94% der Gesamtbevölkerung) schaut die breite Masse fern. Und dies auch sehr häufig: 2 von 3 Personen in der Schweiz schalten täglich den Fernseher ein (65%). </w:t>
      </w:r>
      <w:r w:rsidR="00365BF8">
        <w:rPr>
          <w:color w:val="000000" w:themeColor="text1"/>
          <w:sz w:val="20"/>
        </w:rPr>
        <w:t>B</w:t>
      </w:r>
      <w:r w:rsidRPr="006D5DCB">
        <w:rPr>
          <w:color w:val="000000" w:themeColor="text1"/>
          <w:sz w:val="20"/>
        </w:rPr>
        <w:t xml:space="preserve">ei den 15- bis 24-Jährigen schaut fast ein Drittel (30%) täglich fern. </w:t>
      </w:r>
      <w:r w:rsidR="00365BF8">
        <w:rPr>
          <w:color w:val="000000" w:themeColor="text1"/>
          <w:sz w:val="20"/>
        </w:rPr>
        <w:t>Somit hat k</w:t>
      </w:r>
      <w:r w:rsidRPr="006D5DCB">
        <w:rPr>
          <w:color w:val="000000" w:themeColor="text1"/>
          <w:sz w:val="20"/>
        </w:rPr>
        <w:t>lassisches Fernsehen weit mehr als doppelt so viele Zuschauer wie Netflix (42%). Auch im Vergleich zu YouTube (68%) weist klassisches Fernsehen 1.7 Millionen mehr Zuschauer auf.</w:t>
      </w:r>
    </w:p>
    <w:p w14:paraId="18BF037B" w14:textId="447D377B" w:rsidR="00EB2232" w:rsidRPr="00A81DFD" w:rsidRDefault="00A81DFD" w:rsidP="00E31EB5">
      <w:pPr>
        <w:pStyle w:val="Textkrper3"/>
        <w:spacing w:after="60"/>
        <w:rPr>
          <w:b/>
          <w:bCs/>
          <w:color w:val="000000" w:themeColor="text1"/>
          <w:sz w:val="20"/>
        </w:rPr>
      </w:pPr>
      <w:r w:rsidRPr="00A81DFD">
        <w:rPr>
          <w:b/>
          <w:bCs/>
          <w:color w:val="000000" w:themeColor="text1"/>
          <w:sz w:val="20"/>
        </w:rPr>
        <w:t xml:space="preserve">Play Suisse der SRG </w:t>
      </w:r>
      <w:r w:rsidR="00395C36">
        <w:rPr>
          <w:b/>
          <w:bCs/>
          <w:color w:val="000000" w:themeColor="text1"/>
          <w:sz w:val="20"/>
        </w:rPr>
        <w:t xml:space="preserve">und Disney+ </w:t>
      </w:r>
      <w:r w:rsidRPr="00A81DFD">
        <w:rPr>
          <w:b/>
          <w:bCs/>
          <w:color w:val="000000" w:themeColor="text1"/>
          <w:sz w:val="20"/>
        </w:rPr>
        <w:t>erreich</w:t>
      </w:r>
      <w:r w:rsidR="00395C36">
        <w:rPr>
          <w:b/>
          <w:bCs/>
          <w:color w:val="000000" w:themeColor="text1"/>
          <w:sz w:val="20"/>
        </w:rPr>
        <w:t>en</w:t>
      </w:r>
      <w:r w:rsidRPr="00A81DFD">
        <w:rPr>
          <w:b/>
          <w:bCs/>
          <w:color w:val="000000" w:themeColor="text1"/>
          <w:sz w:val="20"/>
        </w:rPr>
        <w:t xml:space="preserve"> </w:t>
      </w:r>
      <w:r w:rsidR="007B551B">
        <w:rPr>
          <w:b/>
          <w:bCs/>
          <w:color w:val="000000" w:themeColor="text1"/>
          <w:sz w:val="20"/>
        </w:rPr>
        <w:t xml:space="preserve">rund </w:t>
      </w:r>
      <w:r w:rsidRPr="00A81DFD">
        <w:rPr>
          <w:b/>
          <w:bCs/>
          <w:color w:val="000000" w:themeColor="text1"/>
          <w:sz w:val="20"/>
        </w:rPr>
        <w:t>10% der Bevölkerung</w:t>
      </w:r>
      <w:r w:rsidR="00C175BE">
        <w:rPr>
          <w:b/>
          <w:bCs/>
          <w:color w:val="000000" w:themeColor="text1"/>
          <w:sz w:val="20"/>
        </w:rPr>
        <w:t xml:space="preserve"> </w:t>
      </w:r>
    </w:p>
    <w:p w14:paraId="0EEE8182" w14:textId="43584270" w:rsidR="00B47E81" w:rsidRPr="006D5DCB" w:rsidRDefault="00E653EA" w:rsidP="00E31EB5">
      <w:pPr>
        <w:pStyle w:val="Textkrper3"/>
        <w:spacing w:after="60"/>
        <w:rPr>
          <w:color w:val="000000" w:themeColor="text1"/>
          <w:sz w:val="20"/>
        </w:rPr>
      </w:pPr>
      <w:r w:rsidRPr="006D5DCB">
        <w:rPr>
          <w:color w:val="000000" w:themeColor="text1"/>
          <w:sz w:val="20"/>
        </w:rPr>
        <w:t xml:space="preserve">Play Suisse, das </w:t>
      </w:r>
      <w:r>
        <w:rPr>
          <w:color w:val="000000" w:themeColor="text1"/>
          <w:sz w:val="20"/>
        </w:rPr>
        <w:t xml:space="preserve">Schweizer </w:t>
      </w:r>
      <w:r w:rsidRPr="006D5DCB">
        <w:rPr>
          <w:color w:val="000000" w:themeColor="text1"/>
          <w:sz w:val="20"/>
        </w:rPr>
        <w:t>Streaming-Portal der SRG, wird von 690'000 Personen (10</w:t>
      </w:r>
      <w:r w:rsidR="004149B1">
        <w:rPr>
          <w:color w:val="000000" w:themeColor="text1"/>
          <w:sz w:val="20"/>
        </w:rPr>
        <w:t>.2</w:t>
      </w:r>
      <w:r w:rsidRPr="006D5DCB">
        <w:rPr>
          <w:color w:val="000000" w:themeColor="text1"/>
          <w:sz w:val="20"/>
        </w:rPr>
        <w:t>% der Bevölkerung) mindestens gelegentlich genutzt. Blue+, das frühere Teleclub-Angebot, hat 270'000 (4</w:t>
      </w:r>
      <w:r w:rsidR="00B21BFC">
        <w:rPr>
          <w:color w:val="000000" w:themeColor="text1"/>
          <w:sz w:val="20"/>
        </w:rPr>
        <w:t>.1</w:t>
      </w:r>
      <w:r w:rsidRPr="006D5DCB">
        <w:rPr>
          <w:color w:val="000000" w:themeColor="text1"/>
          <w:sz w:val="20"/>
        </w:rPr>
        <w:t xml:space="preserve">%) User. Play Suisse und Blue+ werden in der Romandie etwas stärker genutzt als in den anderen Landesregionen. </w:t>
      </w:r>
      <w:r w:rsidR="00B47E81" w:rsidRPr="00097789">
        <w:rPr>
          <w:color w:val="000000" w:themeColor="text1"/>
          <w:sz w:val="20"/>
        </w:rPr>
        <w:t xml:space="preserve">Die </w:t>
      </w:r>
      <w:r w:rsidR="00B47E81">
        <w:rPr>
          <w:color w:val="000000" w:themeColor="text1"/>
          <w:sz w:val="20"/>
        </w:rPr>
        <w:t xml:space="preserve">Schweizer Web-TV-Anbieter </w:t>
      </w:r>
      <w:r w:rsidR="00B0095A">
        <w:rPr>
          <w:color w:val="000000" w:themeColor="text1"/>
          <w:sz w:val="20"/>
        </w:rPr>
        <w:t>«</w:t>
      </w:r>
      <w:r w:rsidR="00B47E81">
        <w:rPr>
          <w:color w:val="000000" w:themeColor="text1"/>
          <w:sz w:val="20"/>
        </w:rPr>
        <w:t>Swisscom blue TV</w:t>
      </w:r>
      <w:r w:rsidR="00B0095A">
        <w:rPr>
          <w:color w:val="000000" w:themeColor="text1"/>
          <w:sz w:val="20"/>
        </w:rPr>
        <w:t xml:space="preserve"> </w:t>
      </w:r>
      <w:r w:rsidR="00B47E81">
        <w:rPr>
          <w:color w:val="000000" w:themeColor="text1"/>
          <w:sz w:val="20"/>
        </w:rPr>
        <w:t>App</w:t>
      </w:r>
      <w:r w:rsidR="00B0095A">
        <w:rPr>
          <w:color w:val="000000" w:themeColor="text1"/>
          <w:sz w:val="20"/>
        </w:rPr>
        <w:t>»</w:t>
      </w:r>
      <w:r w:rsidR="00B47E81">
        <w:rPr>
          <w:color w:val="000000" w:themeColor="text1"/>
          <w:sz w:val="20"/>
        </w:rPr>
        <w:t xml:space="preserve"> haben 1.0 Millionen (1</w:t>
      </w:r>
      <w:r w:rsidR="00B21BFC">
        <w:rPr>
          <w:color w:val="000000" w:themeColor="text1"/>
          <w:sz w:val="20"/>
        </w:rPr>
        <w:t>4.7</w:t>
      </w:r>
      <w:r w:rsidR="00B47E81">
        <w:rPr>
          <w:color w:val="000000" w:themeColor="text1"/>
          <w:sz w:val="20"/>
        </w:rPr>
        <w:t>%), Zattoo 650'000 (</w:t>
      </w:r>
      <w:r w:rsidR="004149B1">
        <w:rPr>
          <w:color w:val="000000" w:themeColor="text1"/>
          <w:sz w:val="20"/>
        </w:rPr>
        <w:t>9.8</w:t>
      </w:r>
      <w:r w:rsidR="00B47E81">
        <w:rPr>
          <w:color w:val="000000" w:themeColor="text1"/>
          <w:sz w:val="20"/>
        </w:rPr>
        <w:t>%) und Wilmaa 315'000 (</w:t>
      </w:r>
      <w:r w:rsidR="00B21BFC">
        <w:rPr>
          <w:color w:val="000000" w:themeColor="text1"/>
          <w:sz w:val="20"/>
        </w:rPr>
        <w:t>4.7</w:t>
      </w:r>
      <w:r w:rsidR="00B47E81">
        <w:rPr>
          <w:color w:val="000000" w:themeColor="text1"/>
          <w:sz w:val="20"/>
        </w:rPr>
        <w:t>%) Zuschauer.</w:t>
      </w:r>
    </w:p>
    <w:p w14:paraId="6BF29F8B" w14:textId="0948854D" w:rsidR="00E978BF" w:rsidRDefault="00097789" w:rsidP="0087437F">
      <w:pPr>
        <w:pStyle w:val="Textkrper3"/>
        <w:spacing w:after="60"/>
        <w:rPr>
          <w:color w:val="000000" w:themeColor="text1"/>
          <w:sz w:val="20"/>
        </w:rPr>
      </w:pPr>
      <w:r w:rsidRPr="006D5DCB">
        <w:rPr>
          <w:color w:val="000000" w:themeColor="text1"/>
          <w:sz w:val="20"/>
        </w:rPr>
        <w:lastRenderedPageBreak/>
        <w:t>W</w:t>
      </w:r>
      <w:r w:rsidR="009C257C" w:rsidRPr="006D5DCB">
        <w:rPr>
          <w:color w:val="000000" w:themeColor="text1"/>
          <w:sz w:val="20"/>
        </w:rPr>
        <w:t xml:space="preserve">eitere Video-Anbieter </w:t>
      </w:r>
      <w:r w:rsidR="0063661C">
        <w:rPr>
          <w:color w:val="000000" w:themeColor="text1"/>
          <w:sz w:val="20"/>
        </w:rPr>
        <w:t>rivalisieren</w:t>
      </w:r>
      <w:r w:rsidR="00365BF8" w:rsidRPr="006D5DCB">
        <w:rPr>
          <w:color w:val="000000" w:themeColor="text1"/>
          <w:sz w:val="20"/>
        </w:rPr>
        <w:t xml:space="preserve"> </w:t>
      </w:r>
      <w:r w:rsidR="00365BF8">
        <w:rPr>
          <w:color w:val="000000" w:themeColor="text1"/>
          <w:sz w:val="20"/>
        </w:rPr>
        <w:t xml:space="preserve">im </w:t>
      </w:r>
      <w:r w:rsidR="009C257C" w:rsidRPr="006D5DCB">
        <w:rPr>
          <w:color w:val="000000" w:themeColor="text1"/>
          <w:sz w:val="20"/>
        </w:rPr>
        <w:t xml:space="preserve">Schweizer Markt um Zuschauer und Abonnenten. </w:t>
      </w:r>
      <w:r w:rsidR="00212F68" w:rsidRPr="00553F4E">
        <w:rPr>
          <w:color w:val="000000" w:themeColor="text1"/>
          <w:sz w:val="20"/>
        </w:rPr>
        <w:t>Disney+ hat 650'000 Zuschauer (</w:t>
      </w:r>
      <w:r w:rsidR="004149B1">
        <w:rPr>
          <w:color w:val="000000" w:themeColor="text1"/>
          <w:sz w:val="20"/>
        </w:rPr>
        <w:t>9.7</w:t>
      </w:r>
      <w:r w:rsidR="00212F68" w:rsidRPr="00553F4E">
        <w:rPr>
          <w:color w:val="000000" w:themeColor="text1"/>
          <w:sz w:val="20"/>
        </w:rPr>
        <w:t>%)</w:t>
      </w:r>
      <w:r w:rsidR="00365BF8">
        <w:rPr>
          <w:color w:val="000000" w:themeColor="text1"/>
          <w:sz w:val="20"/>
        </w:rPr>
        <w:t>,</w:t>
      </w:r>
      <w:r w:rsidR="00B0095A">
        <w:rPr>
          <w:color w:val="000000" w:themeColor="text1"/>
          <w:sz w:val="20"/>
        </w:rPr>
        <w:t xml:space="preserve"> </w:t>
      </w:r>
      <w:r>
        <w:rPr>
          <w:color w:val="000000" w:themeColor="text1"/>
          <w:sz w:val="20"/>
        </w:rPr>
        <w:t>die eSports-Plattform Twitch 440'000 (</w:t>
      </w:r>
      <w:r w:rsidR="00102D38">
        <w:rPr>
          <w:color w:val="000000" w:themeColor="text1"/>
          <w:sz w:val="20"/>
        </w:rPr>
        <w:t>6.6</w:t>
      </w:r>
      <w:r>
        <w:rPr>
          <w:color w:val="000000" w:themeColor="text1"/>
          <w:sz w:val="20"/>
        </w:rPr>
        <w:t>%)</w:t>
      </w:r>
      <w:r w:rsidR="00365BF8">
        <w:rPr>
          <w:color w:val="000000" w:themeColor="text1"/>
          <w:sz w:val="20"/>
        </w:rPr>
        <w:t>,</w:t>
      </w:r>
      <w:r>
        <w:rPr>
          <w:color w:val="000000" w:themeColor="text1"/>
          <w:sz w:val="20"/>
        </w:rPr>
        <w:t xml:space="preserve"> </w:t>
      </w:r>
      <w:r w:rsidRPr="006D5DCB">
        <w:rPr>
          <w:color w:val="000000" w:themeColor="text1"/>
          <w:sz w:val="20"/>
        </w:rPr>
        <w:t>Apple TV Plus 320'000 (</w:t>
      </w:r>
      <w:r w:rsidR="004149B1">
        <w:rPr>
          <w:color w:val="000000" w:themeColor="text1"/>
          <w:sz w:val="20"/>
        </w:rPr>
        <w:t>4.8</w:t>
      </w:r>
      <w:r w:rsidRPr="006D5DCB">
        <w:rPr>
          <w:color w:val="000000" w:themeColor="text1"/>
          <w:sz w:val="20"/>
        </w:rPr>
        <w:t>%) und Amazon Prime 300’000 (</w:t>
      </w:r>
      <w:r w:rsidR="004149B1">
        <w:rPr>
          <w:color w:val="000000" w:themeColor="text1"/>
          <w:sz w:val="20"/>
        </w:rPr>
        <w:t>4.5</w:t>
      </w:r>
      <w:r w:rsidRPr="006D5DCB">
        <w:rPr>
          <w:color w:val="000000" w:themeColor="text1"/>
          <w:sz w:val="20"/>
        </w:rPr>
        <w:t xml:space="preserve">%) User. </w:t>
      </w:r>
      <w:r w:rsidRPr="00097789">
        <w:rPr>
          <w:color w:val="000000" w:themeColor="text1"/>
          <w:sz w:val="20"/>
        </w:rPr>
        <w:t>Sky kommt auf 280’000 (4</w:t>
      </w:r>
      <w:r w:rsidR="004149B1">
        <w:rPr>
          <w:color w:val="000000" w:themeColor="text1"/>
          <w:sz w:val="20"/>
        </w:rPr>
        <w:t>.2</w:t>
      </w:r>
      <w:r w:rsidRPr="00097789">
        <w:rPr>
          <w:color w:val="000000" w:themeColor="text1"/>
          <w:sz w:val="20"/>
        </w:rPr>
        <w:t xml:space="preserve">%) Zuschauer. </w:t>
      </w:r>
      <w:r w:rsidR="00834541">
        <w:rPr>
          <w:color w:val="000000" w:themeColor="text1"/>
          <w:sz w:val="20"/>
        </w:rPr>
        <w:t>Sie alle</w:t>
      </w:r>
      <w:r w:rsidR="00E978BF" w:rsidRPr="0075029A">
        <w:rPr>
          <w:color w:val="000000" w:themeColor="text1"/>
          <w:sz w:val="20"/>
        </w:rPr>
        <w:t xml:space="preserve"> </w:t>
      </w:r>
      <w:r w:rsidR="00B47E81" w:rsidRPr="0075029A">
        <w:rPr>
          <w:color w:val="000000" w:themeColor="text1"/>
          <w:sz w:val="20"/>
        </w:rPr>
        <w:t xml:space="preserve">liegen </w:t>
      </w:r>
      <w:r w:rsidR="00E978BF" w:rsidRPr="0075029A">
        <w:rPr>
          <w:color w:val="000000" w:themeColor="text1"/>
          <w:sz w:val="20"/>
        </w:rPr>
        <w:t>aber noch weit hinter der Nutzung von YouTube (68%)</w:t>
      </w:r>
      <w:r w:rsidR="00CA34D2">
        <w:rPr>
          <w:color w:val="000000" w:themeColor="text1"/>
          <w:sz w:val="20"/>
        </w:rPr>
        <w:t xml:space="preserve">, </w:t>
      </w:r>
      <w:r w:rsidR="00E978BF" w:rsidRPr="0075029A">
        <w:rPr>
          <w:color w:val="000000" w:themeColor="text1"/>
          <w:sz w:val="20"/>
        </w:rPr>
        <w:t>Netflix (42%)</w:t>
      </w:r>
      <w:r w:rsidR="00B47E81" w:rsidRPr="0075029A">
        <w:rPr>
          <w:color w:val="000000" w:themeColor="text1"/>
          <w:sz w:val="20"/>
        </w:rPr>
        <w:t xml:space="preserve"> </w:t>
      </w:r>
      <w:r w:rsidR="00CA34D2">
        <w:rPr>
          <w:color w:val="000000" w:themeColor="text1"/>
          <w:sz w:val="20"/>
        </w:rPr>
        <w:t>oder</w:t>
      </w:r>
      <w:r w:rsidR="00B47E81" w:rsidRPr="0075029A">
        <w:rPr>
          <w:color w:val="000000" w:themeColor="text1"/>
          <w:sz w:val="20"/>
        </w:rPr>
        <w:t xml:space="preserve"> </w:t>
      </w:r>
      <w:r w:rsidR="00834541">
        <w:rPr>
          <w:color w:val="000000" w:themeColor="text1"/>
          <w:sz w:val="20"/>
        </w:rPr>
        <w:t>klassischem</w:t>
      </w:r>
      <w:r w:rsidR="00834541" w:rsidRPr="0075029A">
        <w:rPr>
          <w:color w:val="000000" w:themeColor="text1"/>
          <w:sz w:val="20"/>
        </w:rPr>
        <w:t xml:space="preserve"> </w:t>
      </w:r>
      <w:r w:rsidR="00B47E81" w:rsidRPr="0075029A">
        <w:rPr>
          <w:color w:val="000000" w:themeColor="text1"/>
          <w:sz w:val="20"/>
        </w:rPr>
        <w:t>Fernsehen</w:t>
      </w:r>
      <w:r w:rsidR="0076553B">
        <w:rPr>
          <w:color w:val="000000" w:themeColor="text1"/>
          <w:sz w:val="20"/>
        </w:rPr>
        <w:t xml:space="preserve"> (94%)</w:t>
      </w:r>
      <w:r w:rsidR="00E978BF" w:rsidRPr="0075029A">
        <w:rPr>
          <w:color w:val="000000" w:themeColor="text1"/>
          <w:sz w:val="20"/>
        </w:rPr>
        <w:t xml:space="preserve">. </w:t>
      </w:r>
    </w:p>
    <w:p w14:paraId="450FFE09" w14:textId="60E76522" w:rsidR="002F5B62" w:rsidRPr="0087437F" w:rsidRDefault="002F5B62" w:rsidP="002F5B62">
      <w:pPr>
        <w:pStyle w:val="Textkrper3"/>
        <w:spacing w:after="60"/>
        <w:rPr>
          <w:b/>
          <w:bCs/>
          <w:color w:val="000000" w:themeColor="text1"/>
          <w:sz w:val="20"/>
        </w:rPr>
      </w:pPr>
      <w:r w:rsidRPr="0087437F">
        <w:rPr>
          <w:b/>
          <w:bCs/>
          <w:color w:val="000000" w:themeColor="text1"/>
          <w:sz w:val="20"/>
        </w:rPr>
        <w:t xml:space="preserve">Mehr als ein Drittel informiert sich über Teletext: Teletext </w:t>
      </w:r>
      <w:r w:rsidR="005540D0" w:rsidRPr="0087437F">
        <w:rPr>
          <w:b/>
          <w:bCs/>
          <w:color w:val="000000" w:themeColor="text1"/>
          <w:sz w:val="20"/>
        </w:rPr>
        <w:t xml:space="preserve">hat </w:t>
      </w:r>
      <w:r w:rsidRPr="0087437F">
        <w:rPr>
          <w:b/>
          <w:bCs/>
          <w:color w:val="000000" w:themeColor="text1"/>
          <w:sz w:val="20"/>
        </w:rPr>
        <w:t>fast gleich viele Nutzer wie Instagram</w:t>
      </w:r>
    </w:p>
    <w:p w14:paraId="037B6BB9" w14:textId="0AF66C1E" w:rsidR="002F5B62" w:rsidRPr="006D5DCB" w:rsidRDefault="002F5B62" w:rsidP="002F5B62">
      <w:pPr>
        <w:pStyle w:val="Textkrper3"/>
        <w:spacing w:after="60"/>
        <w:rPr>
          <w:color w:val="000000" w:themeColor="text1"/>
          <w:sz w:val="20"/>
        </w:rPr>
      </w:pPr>
      <w:r w:rsidRPr="006D5DCB">
        <w:rPr>
          <w:color w:val="000000" w:themeColor="text1"/>
          <w:sz w:val="20"/>
        </w:rPr>
        <w:t>2.4 Millionen (36% der Bevölkerung) informieren sich mindestens gelegentlich über Teletext. 830‘000 (12%) nutzen den Teletext sogar täglich: jeder 6. Mann und jede 12. Frau</w:t>
      </w:r>
      <w:r w:rsidR="00B0095A">
        <w:rPr>
          <w:color w:val="000000" w:themeColor="text1"/>
          <w:sz w:val="20"/>
        </w:rPr>
        <w:t xml:space="preserve"> in der Schweiz</w:t>
      </w:r>
      <w:r w:rsidRPr="006D5DCB">
        <w:rPr>
          <w:color w:val="000000" w:themeColor="text1"/>
          <w:sz w:val="20"/>
        </w:rPr>
        <w:t xml:space="preserve">. Instagram (2.5 Millionen) hat 2021 erstmals mehr Nutzer als Teletext (2.4 Millionen). Teletext hat in der Deutschschweiz, bei Männern und bei Personen über 55 Jahren aber immer noch mehr Nutzer als Instagram. </w:t>
      </w:r>
    </w:p>
    <w:p w14:paraId="0FCC24AF" w14:textId="2C480347" w:rsidR="005F4784" w:rsidRPr="00D14D67" w:rsidRDefault="005F4784" w:rsidP="00E31EB5">
      <w:pPr>
        <w:pStyle w:val="Textkrper3"/>
        <w:spacing w:after="60"/>
        <w:rPr>
          <w:b/>
          <w:bCs/>
          <w:color w:val="000000" w:themeColor="text1"/>
          <w:sz w:val="20"/>
          <w:szCs w:val="20"/>
        </w:rPr>
      </w:pPr>
      <w:r w:rsidRPr="009052F2">
        <w:rPr>
          <w:b/>
          <w:bCs/>
          <w:color w:val="000000" w:themeColor="text1"/>
          <w:sz w:val="20"/>
          <w:szCs w:val="20"/>
        </w:rPr>
        <w:t>Jüngere Personen leisten sich ein kostenpflichtiges Spotify-Abo</w:t>
      </w:r>
      <w:r w:rsidR="00E31EB5" w:rsidRPr="009052F2">
        <w:rPr>
          <w:b/>
          <w:bCs/>
          <w:color w:val="000000" w:themeColor="text1"/>
          <w:sz w:val="20"/>
          <w:szCs w:val="20"/>
        </w:rPr>
        <w:t>, Tessiner nutzen</w:t>
      </w:r>
      <w:r w:rsidR="00E31EB5">
        <w:rPr>
          <w:b/>
          <w:bCs/>
          <w:color w:val="000000" w:themeColor="text1"/>
          <w:sz w:val="20"/>
          <w:szCs w:val="20"/>
        </w:rPr>
        <w:t xml:space="preserve"> die Gratis-Version</w:t>
      </w:r>
      <w:r w:rsidR="00C175BE">
        <w:rPr>
          <w:b/>
          <w:bCs/>
          <w:color w:val="000000" w:themeColor="text1"/>
          <w:sz w:val="20"/>
          <w:szCs w:val="20"/>
        </w:rPr>
        <w:t xml:space="preserve"> </w:t>
      </w:r>
    </w:p>
    <w:p w14:paraId="37D011D2" w14:textId="4A9AB17C" w:rsidR="005F4784" w:rsidRDefault="005F4784" w:rsidP="00E31EB5">
      <w:pPr>
        <w:pStyle w:val="Textkrper3"/>
        <w:spacing w:after="60"/>
        <w:rPr>
          <w:color w:val="000000" w:themeColor="text1"/>
          <w:sz w:val="20"/>
        </w:rPr>
      </w:pPr>
      <w:r w:rsidRPr="006D5DCB">
        <w:rPr>
          <w:color w:val="000000" w:themeColor="text1"/>
          <w:sz w:val="20"/>
        </w:rPr>
        <w:t xml:space="preserve">Innert Jahresfrist hat der Musik-Streamingdienst Spotify 200'000 neue User hinzugewonnen. </w:t>
      </w:r>
      <w:r w:rsidR="00CA34D2">
        <w:rPr>
          <w:color w:val="000000" w:themeColor="text1"/>
          <w:sz w:val="20"/>
        </w:rPr>
        <w:t>Jede dritte Person</w:t>
      </w:r>
      <w:r w:rsidRPr="006D5DCB">
        <w:rPr>
          <w:color w:val="000000" w:themeColor="text1"/>
          <w:sz w:val="20"/>
        </w:rPr>
        <w:t xml:space="preserve"> </w:t>
      </w:r>
      <w:r w:rsidR="00C708CE" w:rsidRPr="006D5DCB">
        <w:rPr>
          <w:color w:val="000000" w:themeColor="text1"/>
          <w:sz w:val="20"/>
        </w:rPr>
        <w:t xml:space="preserve">(33%) </w:t>
      </w:r>
      <w:r w:rsidR="00834541">
        <w:rPr>
          <w:color w:val="000000" w:themeColor="text1"/>
          <w:sz w:val="20"/>
        </w:rPr>
        <w:t>nutzt</w:t>
      </w:r>
      <w:r w:rsidR="00834541" w:rsidRPr="006D5DCB">
        <w:rPr>
          <w:color w:val="000000" w:themeColor="text1"/>
          <w:sz w:val="20"/>
        </w:rPr>
        <w:t xml:space="preserve"> </w:t>
      </w:r>
      <w:r w:rsidRPr="006D5DCB">
        <w:rPr>
          <w:color w:val="000000" w:themeColor="text1"/>
          <w:sz w:val="20"/>
        </w:rPr>
        <w:t>mindestens gelegentlich Spotify</w:t>
      </w:r>
      <w:r w:rsidR="00C708CE" w:rsidRPr="006D5DCB">
        <w:rPr>
          <w:color w:val="000000" w:themeColor="text1"/>
          <w:sz w:val="20"/>
        </w:rPr>
        <w:t xml:space="preserve">. </w:t>
      </w:r>
      <w:r w:rsidRPr="006D5DCB">
        <w:rPr>
          <w:color w:val="000000" w:themeColor="text1"/>
          <w:sz w:val="20"/>
        </w:rPr>
        <w:t xml:space="preserve">Bei den Jüngeren zwischen 15 bis 24 Jahren ist der Anteil der Spotify-User </w:t>
      </w:r>
      <w:r w:rsidR="00DA3CB5" w:rsidRPr="006D5DCB">
        <w:rPr>
          <w:color w:val="000000" w:themeColor="text1"/>
          <w:sz w:val="20"/>
        </w:rPr>
        <w:t>mit 69%</w:t>
      </w:r>
      <w:r w:rsidR="00CA34D2">
        <w:rPr>
          <w:color w:val="000000" w:themeColor="text1"/>
          <w:sz w:val="20"/>
        </w:rPr>
        <w:t xml:space="preserve"> </w:t>
      </w:r>
      <w:r w:rsidRPr="006D5DCB">
        <w:rPr>
          <w:color w:val="000000" w:themeColor="text1"/>
          <w:sz w:val="20"/>
        </w:rPr>
        <w:t>mehr als doppelt so gross</w:t>
      </w:r>
      <w:r w:rsidR="00DA3CB5" w:rsidRPr="006D5DCB">
        <w:rPr>
          <w:color w:val="000000" w:themeColor="text1"/>
          <w:sz w:val="20"/>
        </w:rPr>
        <w:t xml:space="preserve">. </w:t>
      </w:r>
      <w:r w:rsidRPr="006D5DCB">
        <w:rPr>
          <w:color w:val="000000" w:themeColor="text1"/>
          <w:sz w:val="20"/>
        </w:rPr>
        <w:t xml:space="preserve">Von den 2.2 Millionen Spotify-Hörern </w:t>
      </w:r>
      <w:r w:rsidR="00834541">
        <w:rPr>
          <w:color w:val="000000" w:themeColor="text1"/>
          <w:sz w:val="20"/>
        </w:rPr>
        <w:t xml:space="preserve">bezahlen rund </w:t>
      </w:r>
      <w:r w:rsidRPr="006D5DCB">
        <w:rPr>
          <w:color w:val="000000" w:themeColor="text1"/>
          <w:sz w:val="20"/>
        </w:rPr>
        <w:t xml:space="preserve">1.4 Millionen für Spotify. Insbesondere jüngere Nutzer leisten sich die kostenpflichtige Version von Spotify. </w:t>
      </w:r>
      <w:r w:rsidR="00C708CE" w:rsidRPr="006D5DCB">
        <w:rPr>
          <w:color w:val="000000" w:themeColor="text1"/>
          <w:sz w:val="20"/>
        </w:rPr>
        <w:t>I</w:t>
      </w:r>
      <w:r w:rsidRPr="006D5DCB">
        <w:rPr>
          <w:color w:val="000000" w:themeColor="text1"/>
          <w:sz w:val="20"/>
        </w:rPr>
        <w:t xml:space="preserve">m Tessin hat Spotify wesentlich mehr </w:t>
      </w:r>
      <w:r w:rsidR="00C708CE" w:rsidRPr="006D5DCB">
        <w:rPr>
          <w:color w:val="000000" w:themeColor="text1"/>
          <w:sz w:val="20"/>
        </w:rPr>
        <w:t>Gratis-</w:t>
      </w:r>
      <w:r w:rsidRPr="006D5DCB">
        <w:rPr>
          <w:color w:val="000000" w:themeColor="text1"/>
          <w:sz w:val="20"/>
        </w:rPr>
        <w:t xml:space="preserve">Nutzer (2 von 3 Usern nutzen das Gratis-Angebot). Dies ist in der Deutschschweiz genau umgekehrt: </w:t>
      </w:r>
      <w:r w:rsidR="00834541">
        <w:rPr>
          <w:color w:val="000000" w:themeColor="text1"/>
          <w:sz w:val="20"/>
        </w:rPr>
        <w:t>Zwei Drittel</w:t>
      </w:r>
      <w:r w:rsidRPr="006D5DCB">
        <w:rPr>
          <w:color w:val="000000" w:themeColor="text1"/>
          <w:sz w:val="20"/>
        </w:rPr>
        <w:t xml:space="preserve"> </w:t>
      </w:r>
      <w:r w:rsidR="00DA3CB5" w:rsidRPr="006D5DCB">
        <w:rPr>
          <w:color w:val="000000" w:themeColor="text1"/>
          <w:sz w:val="20"/>
        </w:rPr>
        <w:t xml:space="preserve">bezahlen für </w:t>
      </w:r>
      <w:r w:rsidR="00C708CE" w:rsidRPr="006D5DCB">
        <w:rPr>
          <w:color w:val="000000" w:themeColor="text1"/>
          <w:sz w:val="20"/>
        </w:rPr>
        <w:t>Spotify</w:t>
      </w:r>
      <w:r w:rsidR="00621CD1" w:rsidRPr="006D5DCB">
        <w:rPr>
          <w:color w:val="000000" w:themeColor="text1"/>
          <w:sz w:val="20"/>
        </w:rPr>
        <w:t>, damit es w</w:t>
      </w:r>
      <w:r w:rsidR="00DA3CB5" w:rsidRPr="006D5DCB">
        <w:rPr>
          <w:color w:val="000000" w:themeColor="text1"/>
          <w:sz w:val="20"/>
        </w:rPr>
        <w:t>erb</w:t>
      </w:r>
      <w:r w:rsidR="00621CD1" w:rsidRPr="006D5DCB">
        <w:rPr>
          <w:color w:val="000000" w:themeColor="text1"/>
          <w:sz w:val="20"/>
        </w:rPr>
        <w:t>efrei ist</w:t>
      </w:r>
      <w:r w:rsidRPr="006D5DCB">
        <w:rPr>
          <w:color w:val="000000" w:themeColor="text1"/>
          <w:sz w:val="20"/>
        </w:rPr>
        <w:t xml:space="preserve">. </w:t>
      </w:r>
    </w:p>
    <w:p w14:paraId="51CA2F28" w14:textId="66E6FDD5" w:rsidR="00C708CE" w:rsidRPr="006D5DCB" w:rsidRDefault="00C708CE" w:rsidP="00E31EB5">
      <w:pPr>
        <w:pStyle w:val="Textkrper3"/>
        <w:spacing w:after="60"/>
        <w:rPr>
          <w:b/>
          <w:bCs/>
          <w:color w:val="000000" w:themeColor="text1"/>
          <w:sz w:val="20"/>
          <w:szCs w:val="20"/>
        </w:rPr>
      </w:pPr>
      <w:r w:rsidRPr="006D5DCB">
        <w:rPr>
          <w:b/>
          <w:bCs/>
          <w:color w:val="000000" w:themeColor="text1"/>
          <w:sz w:val="20"/>
          <w:szCs w:val="20"/>
        </w:rPr>
        <w:t xml:space="preserve">Radio hat 6.1 Millionen Hörer, Spotify 2.2 Millionen und Podcasts 2.0 Millionen </w:t>
      </w:r>
    </w:p>
    <w:p w14:paraId="444870F7" w14:textId="5779B189" w:rsidR="005F4784" w:rsidRDefault="005F4784" w:rsidP="00E31EB5">
      <w:pPr>
        <w:pStyle w:val="Textkrper3"/>
        <w:spacing w:after="60"/>
        <w:rPr>
          <w:color w:val="000000" w:themeColor="text1"/>
          <w:sz w:val="20"/>
        </w:rPr>
      </w:pPr>
      <w:r w:rsidRPr="006D5DCB">
        <w:rPr>
          <w:color w:val="000000" w:themeColor="text1"/>
          <w:sz w:val="20"/>
        </w:rPr>
        <w:t xml:space="preserve">Trotz Musikstreaming </w:t>
      </w:r>
      <w:r w:rsidR="00CA34D2">
        <w:rPr>
          <w:color w:val="000000" w:themeColor="text1"/>
          <w:sz w:val="20"/>
        </w:rPr>
        <w:t>ist</w:t>
      </w:r>
      <w:r w:rsidRPr="006D5DCB">
        <w:rPr>
          <w:color w:val="000000" w:themeColor="text1"/>
          <w:sz w:val="20"/>
        </w:rPr>
        <w:t xml:space="preserve"> Radio in der Schweiz beliebt. </w:t>
      </w:r>
      <w:bookmarkStart w:id="2" w:name="_Hlk49689982"/>
      <w:r w:rsidR="00C13842" w:rsidRPr="006D5DCB">
        <w:rPr>
          <w:color w:val="000000" w:themeColor="text1"/>
          <w:sz w:val="20"/>
        </w:rPr>
        <w:t>Mit 6.1 Millionen (91%) hören f</w:t>
      </w:r>
      <w:r w:rsidRPr="006D5DCB">
        <w:rPr>
          <w:color w:val="000000" w:themeColor="text1"/>
          <w:sz w:val="20"/>
        </w:rPr>
        <w:t>ast alle in der Schweiz Radio</w:t>
      </w:r>
      <w:r w:rsidR="003C255E">
        <w:rPr>
          <w:color w:val="000000" w:themeColor="text1"/>
          <w:sz w:val="20"/>
        </w:rPr>
        <w:t>,</w:t>
      </w:r>
      <w:bookmarkEnd w:id="2"/>
      <w:r w:rsidR="00080BBE">
        <w:rPr>
          <w:color w:val="000000" w:themeColor="text1"/>
          <w:sz w:val="20"/>
        </w:rPr>
        <w:t xml:space="preserve"> </w:t>
      </w:r>
      <w:r w:rsidR="004B691B" w:rsidRPr="006D5DCB">
        <w:rPr>
          <w:color w:val="000000" w:themeColor="text1"/>
          <w:sz w:val="20"/>
        </w:rPr>
        <w:t xml:space="preserve">4.1 Millionen (65%) </w:t>
      </w:r>
      <w:r w:rsidR="003C255E">
        <w:rPr>
          <w:color w:val="000000" w:themeColor="text1"/>
          <w:sz w:val="20"/>
        </w:rPr>
        <w:t>sogar</w:t>
      </w:r>
      <w:r w:rsidR="003C255E" w:rsidRPr="006D5DCB">
        <w:rPr>
          <w:color w:val="000000" w:themeColor="text1"/>
          <w:sz w:val="20"/>
        </w:rPr>
        <w:t xml:space="preserve"> </w:t>
      </w:r>
      <w:r w:rsidR="004B691B" w:rsidRPr="006D5DCB">
        <w:rPr>
          <w:color w:val="000000" w:themeColor="text1"/>
          <w:sz w:val="20"/>
        </w:rPr>
        <w:t xml:space="preserve">täglich. </w:t>
      </w:r>
      <w:r w:rsidR="00F20B07" w:rsidRPr="006D5DCB">
        <w:rPr>
          <w:color w:val="000000" w:themeColor="text1"/>
          <w:sz w:val="20"/>
        </w:rPr>
        <w:t>Auch jüngere Personen hören weit verbreitet Radio</w:t>
      </w:r>
      <w:r w:rsidR="00F20B07">
        <w:rPr>
          <w:color w:val="000000" w:themeColor="text1"/>
          <w:sz w:val="20"/>
        </w:rPr>
        <w:t>:</w:t>
      </w:r>
      <w:r w:rsidR="00F20B07">
        <w:rPr>
          <w:rFonts w:cs="Arial"/>
          <w:color w:val="000000"/>
          <w:sz w:val="20"/>
          <w:szCs w:val="20"/>
        </w:rPr>
        <w:t xml:space="preserve"> </w:t>
      </w:r>
      <w:r w:rsidR="003C255E">
        <w:rPr>
          <w:rFonts w:cs="Arial"/>
          <w:color w:val="000000"/>
          <w:sz w:val="20"/>
          <w:szCs w:val="20"/>
        </w:rPr>
        <w:t>Mehr als 80% der unter 25-Jährigen hören Radio (82%), mehr als ein Drittel täglich (36%).</w:t>
      </w:r>
      <w:r w:rsidR="00F20B07">
        <w:rPr>
          <w:rFonts w:cs="Arial"/>
          <w:color w:val="000000"/>
          <w:sz w:val="20"/>
          <w:szCs w:val="20"/>
        </w:rPr>
        <w:t xml:space="preserve"> </w:t>
      </w:r>
      <w:r w:rsidR="003C255E">
        <w:rPr>
          <w:rFonts w:cs="Arial"/>
          <w:color w:val="000000"/>
          <w:sz w:val="20"/>
          <w:szCs w:val="20"/>
        </w:rPr>
        <w:t>Mit seinen 6.1 Millionen hat Radio fast dreimal so viele Hörerinnen und Hörer wie Spotify (2.2 Mio., 33%).</w:t>
      </w:r>
      <w:r w:rsidR="00F20B07">
        <w:rPr>
          <w:rFonts w:cs="Arial"/>
          <w:color w:val="000000"/>
          <w:sz w:val="20"/>
          <w:szCs w:val="20"/>
        </w:rPr>
        <w:t xml:space="preserve"> </w:t>
      </w:r>
      <w:r w:rsidR="00C708CE">
        <w:rPr>
          <w:color w:val="000000" w:themeColor="text1"/>
          <w:sz w:val="20"/>
        </w:rPr>
        <w:t xml:space="preserve">2.0 Millionen (29%) hören mindestens gelegentlich Podcasts. </w:t>
      </w:r>
      <w:r w:rsidRPr="006D5DCB">
        <w:rPr>
          <w:color w:val="000000" w:themeColor="text1"/>
          <w:sz w:val="20"/>
        </w:rPr>
        <w:t xml:space="preserve">Die Podcast-Nutzung ist insbesondere bei jüngeren Personen und bei Personen mit hoher Bildung </w:t>
      </w:r>
      <w:r w:rsidR="004B691B" w:rsidRPr="006D5DCB">
        <w:rPr>
          <w:color w:val="000000" w:themeColor="text1"/>
          <w:sz w:val="20"/>
        </w:rPr>
        <w:t>verbreitet</w:t>
      </w:r>
      <w:r w:rsidRPr="006D5DCB">
        <w:rPr>
          <w:color w:val="000000" w:themeColor="text1"/>
          <w:sz w:val="20"/>
        </w:rPr>
        <w:t xml:space="preserve">. </w:t>
      </w:r>
    </w:p>
    <w:p w14:paraId="6EF0F271" w14:textId="13BF070D" w:rsidR="00BC5A5F" w:rsidRPr="00FA7604" w:rsidRDefault="00BC5A5F" w:rsidP="00E31EB5">
      <w:pPr>
        <w:pStyle w:val="Textkrper3"/>
        <w:spacing w:after="60"/>
        <w:rPr>
          <w:b/>
          <w:color w:val="000000" w:themeColor="text1"/>
          <w:sz w:val="20"/>
          <w:szCs w:val="20"/>
        </w:rPr>
      </w:pPr>
      <w:r w:rsidRPr="00FA7604">
        <w:rPr>
          <w:b/>
          <w:color w:val="000000" w:themeColor="text1"/>
          <w:sz w:val="20"/>
          <w:szCs w:val="20"/>
        </w:rPr>
        <w:t>Fernseh</w:t>
      </w:r>
      <w:r w:rsidR="00200246">
        <w:rPr>
          <w:b/>
          <w:color w:val="000000" w:themeColor="text1"/>
          <w:sz w:val="20"/>
          <w:szCs w:val="20"/>
        </w:rPr>
        <w:t>- und Radio</w:t>
      </w:r>
      <w:r w:rsidRPr="00FA7604">
        <w:rPr>
          <w:b/>
          <w:color w:val="000000" w:themeColor="text1"/>
          <w:sz w:val="20"/>
          <w:szCs w:val="20"/>
        </w:rPr>
        <w:t xml:space="preserve">inhalte werden auf allen Geräten genutzt, </w:t>
      </w:r>
      <w:r w:rsidR="00200246">
        <w:rPr>
          <w:b/>
          <w:color w:val="000000" w:themeColor="text1"/>
          <w:sz w:val="20"/>
          <w:szCs w:val="20"/>
        </w:rPr>
        <w:t>für</w:t>
      </w:r>
      <w:r w:rsidR="00826182">
        <w:rPr>
          <w:b/>
          <w:color w:val="000000" w:themeColor="text1"/>
          <w:sz w:val="20"/>
          <w:szCs w:val="20"/>
        </w:rPr>
        <w:t>s</w:t>
      </w:r>
      <w:r w:rsidR="00200246">
        <w:rPr>
          <w:b/>
          <w:color w:val="000000" w:themeColor="text1"/>
          <w:sz w:val="20"/>
          <w:szCs w:val="20"/>
        </w:rPr>
        <w:t xml:space="preserve"> Fernsehen </w:t>
      </w:r>
      <w:r w:rsidR="001F5877">
        <w:rPr>
          <w:b/>
          <w:color w:val="000000" w:themeColor="text1"/>
          <w:sz w:val="20"/>
          <w:szCs w:val="20"/>
        </w:rPr>
        <w:t>ist</w:t>
      </w:r>
      <w:r w:rsidR="00200246">
        <w:rPr>
          <w:b/>
          <w:color w:val="000000" w:themeColor="text1"/>
          <w:sz w:val="20"/>
          <w:szCs w:val="20"/>
        </w:rPr>
        <w:t xml:space="preserve"> </w:t>
      </w:r>
      <w:r w:rsidRPr="00FA7604">
        <w:rPr>
          <w:b/>
          <w:color w:val="000000" w:themeColor="text1"/>
          <w:sz w:val="20"/>
          <w:szCs w:val="20"/>
        </w:rPr>
        <w:t xml:space="preserve">das TV-Gerät Favorit </w:t>
      </w:r>
    </w:p>
    <w:p w14:paraId="2C91D8E1" w14:textId="3F217F25" w:rsidR="00BC5A5F" w:rsidRDefault="00BC5A5F" w:rsidP="00E31EB5">
      <w:pPr>
        <w:pStyle w:val="Textkrper3"/>
        <w:spacing w:after="60"/>
        <w:rPr>
          <w:color w:val="000000" w:themeColor="text1"/>
          <w:sz w:val="20"/>
        </w:rPr>
      </w:pPr>
      <w:r w:rsidRPr="006D5DCB">
        <w:rPr>
          <w:color w:val="000000" w:themeColor="text1"/>
          <w:sz w:val="20"/>
        </w:rPr>
        <w:t>Zwei Drittel hören täglich Radio oder sehen fern. Radio- und Fernsehprogramme werden dabei überall genutzt, wo es einen Screen, Lautsprecher und Empfang hat</w:t>
      </w:r>
      <w:r w:rsidR="003C255E">
        <w:rPr>
          <w:color w:val="000000" w:themeColor="text1"/>
          <w:sz w:val="20"/>
        </w:rPr>
        <w:t>:</w:t>
      </w:r>
      <w:r w:rsidRPr="006D5DCB">
        <w:rPr>
          <w:color w:val="000000" w:themeColor="text1"/>
          <w:sz w:val="20"/>
        </w:rPr>
        <w:t xml:space="preserve"> Computer, Smartphone und Tablet oder Radio- und TV-Gerät. Das klassische TV-Gerät bleibt aber weiterhin der Favorit, um fernzusehen. 85% der Personen, die über mehrere Geräte fernsehen, bevorzugen </w:t>
      </w:r>
      <w:r w:rsidR="003C255E">
        <w:rPr>
          <w:color w:val="000000" w:themeColor="text1"/>
          <w:sz w:val="20"/>
        </w:rPr>
        <w:t>das</w:t>
      </w:r>
      <w:r w:rsidRPr="006D5DCB">
        <w:rPr>
          <w:color w:val="000000" w:themeColor="text1"/>
          <w:sz w:val="20"/>
        </w:rPr>
        <w:t xml:space="preserve"> klassische TV-Gerät.</w:t>
      </w:r>
    </w:p>
    <w:p w14:paraId="5F813A0E" w14:textId="3F50FD70" w:rsidR="00200246" w:rsidRPr="006D5DCB" w:rsidRDefault="00200246" w:rsidP="00200246">
      <w:pPr>
        <w:pStyle w:val="Textkrper3"/>
        <w:spacing w:after="60"/>
        <w:rPr>
          <w:color w:val="000000" w:themeColor="text1"/>
          <w:sz w:val="20"/>
        </w:rPr>
      </w:pPr>
      <w:r w:rsidRPr="006D5DCB">
        <w:rPr>
          <w:color w:val="000000" w:themeColor="text1"/>
          <w:sz w:val="20"/>
        </w:rPr>
        <w:t xml:space="preserve">5.5 Millionen (81% der Bevölkerung) nutzen ein Radio-Gerät. 3.0 Millionen (45%) </w:t>
      </w:r>
      <w:r w:rsidR="00484F24">
        <w:rPr>
          <w:color w:val="000000" w:themeColor="text1"/>
          <w:sz w:val="20"/>
        </w:rPr>
        <w:t xml:space="preserve">hören </w:t>
      </w:r>
      <w:r w:rsidRPr="006D5DCB">
        <w:rPr>
          <w:color w:val="000000" w:themeColor="text1"/>
          <w:sz w:val="20"/>
        </w:rPr>
        <w:t xml:space="preserve">auch über andere Geräte </w:t>
      </w:r>
      <w:r>
        <w:rPr>
          <w:color w:val="000000" w:themeColor="text1"/>
          <w:sz w:val="20"/>
        </w:rPr>
        <w:t>Radio</w:t>
      </w:r>
      <w:r w:rsidRPr="006D5DCB">
        <w:rPr>
          <w:color w:val="000000" w:themeColor="text1"/>
          <w:sz w:val="20"/>
        </w:rPr>
        <w:t xml:space="preserve">: 1.7 Millionen (25%) </w:t>
      </w:r>
      <w:r w:rsidR="00826182">
        <w:rPr>
          <w:color w:val="000000" w:themeColor="text1"/>
          <w:sz w:val="20"/>
        </w:rPr>
        <w:t>nutzen</w:t>
      </w:r>
      <w:r w:rsidR="00484F24">
        <w:rPr>
          <w:color w:val="000000" w:themeColor="text1"/>
          <w:sz w:val="20"/>
        </w:rPr>
        <w:t xml:space="preserve"> </w:t>
      </w:r>
      <w:r w:rsidRPr="006D5DCB">
        <w:rPr>
          <w:color w:val="000000" w:themeColor="text1"/>
          <w:sz w:val="20"/>
        </w:rPr>
        <w:t xml:space="preserve">ein </w:t>
      </w:r>
      <w:r w:rsidR="0075029A" w:rsidRPr="006D5DCB">
        <w:rPr>
          <w:color w:val="000000" w:themeColor="text1"/>
          <w:sz w:val="20"/>
        </w:rPr>
        <w:t>Smartphone,</w:t>
      </w:r>
      <w:r w:rsidRPr="006D5DCB">
        <w:rPr>
          <w:color w:val="000000" w:themeColor="text1"/>
          <w:sz w:val="20"/>
        </w:rPr>
        <w:t xml:space="preserve">1.5 Millionen (23%) </w:t>
      </w:r>
      <w:r w:rsidR="00826182">
        <w:rPr>
          <w:color w:val="000000" w:themeColor="text1"/>
          <w:sz w:val="20"/>
        </w:rPr>
        <w:t>ein</w:t>
      </w:r>
      <w:r w:rsidRPr="006D5DCB">
        <w:rPr>
          <w:color w:val="000000" w:themeColor="text1"/>
          <w:sz w:val="20"/>
        </w:rPr>
        <w:t xml:space="preserve"> TV-Gerät</w:t>
      </w:r>
      <w:r w:rsidR="00826182">
        <w:rPr>
          <w:color w:val="000000" w:themeColor="text1"/>
          <w:sz w:val="20"/>
        </w:rPr>
        <w:t xml:space="preserve"> und</w:t>
      </w:r>
      <w:r w:rsidRPr="006D5DCB">
        <w:rPr>
          <w:color w:val="000000" w:themeColor="text1"/>
          <w:sz w:val="20"/>
        </w:rPr>
        <w:t xml:space="preserve"> 1.3 Millionen (20%) </w:t>
      </w:r>
      <w:r w:rsidR="00826182">
        <w:rPr>
          <w:color w:val="000000" w:themeColor="text1"/>
          <w:sz w:val="20"/>
        </w:rPr>
        <w:t xml:space="preserve">den </w:t>
      </w:r>
      <w:r w:rsidRPr="006D5DCB">
        <w:rPr>
          <w:color w:val="000000" w:themeColor="text1"/>
          <w:sz w:val="20"/>
        </w:rPr>
        <w:t>PC/Laptop</w:t>
      </w:r>
      <w:r w:rsidR="006E276F">
        <w:rPr>
          <w:color w:val="000000" w:themeColor="text1"/>
          <w:sz w:val="20"/>
        </w:rPr>
        <w:t xml:space="preserve"> zum Radiohören</w:t>
      </w:r>
      <w:r w:rsidRPr="006D5DCB">
        <w:rPr>
          <w:color w:val="000000" w:themeColor="text1"/>
          <w:sz w:val="20"/>
        </w:rPr>
        <w:t>.</w:t>
      </w:r>
    </w:p>
    <w:p w14:paraId="5ED8FBB2" w14:textId="43261DCB" w:rsidR="001F5877" w:rsidRDefault="001F5877" w:rsidP="002A28F5">
      <w:pPr>
        <w:pStyle w:val="Textkrper3"/>
        <w:spacing w:after="0"/>
        <w:jc w:val="left"/>
        <w:rPr>
          <w:b/>
          <w:i/>
          <w:iCs/>
          <w:color w:val="000000" w:themeColor="text1"/>
          <w:sz w:val="20"/>
          <w:szCs w:val="20"/>
        </w:rPr>
      </w:pPr>
    </w:p>
    <w:p w14:paraId="2851CF30" w14:textId="77777777" w:rsidR="001F5877" w:rsidRDefault="001F5877" w:rsidP="002A28F5">
      <w:pPr>
        <w:pStyle w:val="Textkrper3"/>
        <w:spacing w:after="0"/>
        <w:jc w:val="left"/>
        <w:rPr>
          <w:b/>
          <w:i/>
          <w:iCs/>
          <w:color w:val="000000" w:themeColor="text1"/>
          <w:sz w:val="20"/>
          <w:szCs w:val="20"/>
        </w:rPr>
      </w:pPr>
    </w:p>
    <w:p w14:paraId="21A71A5D" w14:textId="227E358C" w:rsidR="002A28F5" w:rsidRPr="009D69D9" w:rsidRDefault="00B77CBD" w:rsidP="002A28F5">
      <w:pPr>
        <w:pStyle w:val="Textkrper3"/>
        <w:spacing w:after="0"/>
        <w:jc w:val="left"/>
        <w:rPr>
          <w:b/>
          <w:i/>
          <w:iCs/>
          <w:color w:val="000000" w:themeColor="text1"/>
          <w:sz w:val="20"/>
          <w:szCs w:val="20"/>
        </w:rPr>
      </w:pPr>
      <w:r w:rsidRPr="009D69D9">
        <w:rPr>
          <w:b/>
          <w:i/>
          <w:iCs/>
          <w:color w:val="000000" w:themeColor="text1"/>
          <w:sz w:val="20"/>
          <w:szCs w:val="20"/>
        </w:rPr>
        <w:t>Über die Studie</w:t>
      </w:r>
      <w:r w:rsidR="002A28F5" w:rsidRPr="009D69D9">
        <w:rPr>
          <w:b/>
          <w:i/>
          <w:iCs/>
          <w:color w:val="000000" w:themeColor="text1"/>
          <w:sz w:val="20"/>
          <w:szCs w:val="20"/>
        </w:rPr>
        <w:t xml:space="preserve"> IGEM-</w:t>
      </w:r>
      <w:r w:rsidR="00846E88">
        <w:rPr>
          <w:b/>
          <w:i/>
          <w:iCs/>
          <w:color w:val="000000" w:themeColor="text1"/>
          <w:sz w:val="20"/>
          <w:szCs w:val="20"/>
        </w:rPr>
        <w:t>Digimonitor</w:t>
      </w:r>
      <w:r w:rsidRPr="009D69D9">
        <w:rPr>
          <w:b/>
          <w:i/>
          <w:iCs/>
          <w:color w:val="000000" w:themeColor="text1"/>
          <w:sz w:val="20"/>
          <w:szCs w:val="20"/>
        </w:rPr>
        <w:t xml:space="preserve"> 20</w:t>
      </w:r>
      <w:r w:rsidR="000B7269">
        <w:rPr>
          <w:b/>
          <w:i/>
          <w:iCs/>
          <w:color w:val="000000" w:themeColor="text1"/>
          <w:sz w:val="20"/>
          <w:szCs w:val="20"/>
        </w:rPr>
        <w:t>2</w:t>
      </w:r>
      <w:r w:rsidR="00FA7604">
        <w:rPr>
          <w:b/>
          <w:i/>
          <w:iCs/>
          <w:color w:val="000000" w:themeColor="text1"/>
          <w:sz w:val="20"/>
          <w:szCs w:val="20"/>
        </w:rPr>
        <w:t>1</w:t>
      </w:r>
    </w:p>
    <w:p w14:paraId="34022184" w14:textId="638FE98B" w:rsidR="00CF621D" w:rsidRPr="009D69D9" w:rsidRDefault="004717A7" w:rsidP="00D90337">
      <w:pPr>
        <w:pStyle w:val="Textkrper3"/>
        <w:spacing w:after="0"/>
        <w:rPr>
          <w:i/>
          <w:iCs/>
          <w:color w:val="000000" w:themeColor="text1"/>
          <w:sz w:val="20"/>
          <w:szCs w:val="20"/>
        </w:rPr>
      </w:pPr>
      <w:r w:rsidRPr="009D69D9">
        <w:rPr>
          <w:i/>
          <w:iCs/>
          <w:color w:val="000000" w:themeColor="text1"/>
          <w:sz w:val="20"/>
          <w:szCs w:val="20"/>
        </w:rPr>
        <w:t xml:space="preserve">Die Studie Digimonitor erhebt seit 2014 jährlich die Nutzung von elektronischen Medien und Geräten in der Schweiz. Die Daten sind repräsentativ für die gesamte </w:t>
      </w:r>
      <w:r w:rsidR="006D5DCB">
        <w:rPr>
          <w:i/>
          <w:iCs/>
          <w:color w:val="000000" w:themeColor="text1"/>
          <w:sz w:val="20"/>
          <w:szCs w:val="20"/>
        </w:rPr>
        <w:t xml:space="preserve">Schweizer </w:t>
      </w:r>
      <w:r w:rsidR="003C255E">
        <w:rPr>
          <w:i/>
          <w:iCs/>
          <w:color w:val="000000" w:themeColor="text1"/>
          <w:sz w:val="20"/>
          <w:szCs w:val="20"/>
        </w:rPr>
        <w:t>B</w:t>
      </w:r>
      <w:r w:rsidR="003C255E" w:rsidRPr="009D69D9">
        <w:rPr>
          <w:i/>
          <w:iCs/>
          <w:color w:val="000000" w:themeColor="text1"/>
          <w:sz w:val="20"/>
          <w:szCs w:val="20"/>
        </w:rPr>
        <w:t xml:space="preserve">evölkerung </w:t>
      </w:r>
      <w:r w:rsidRPr="009D69D9">
        <w:rPr>
          <w:i/>
          <w:iCs/>
          <w:color w:val="000000" w:themeColor="text1"/>
          <w:sz w:val="20"/>
          <w:szCs w:val="20"/>
        </w:rPr>
        <w:t>ab 15 Jahren</w:t>
      </w:r>
      <w:r w:rsidR="006D5DCB">
        <w:rPr>
          <w:i/>
          <w:iCs/>
          <w:color w:val="000000" w:themeColor="text1"/>
          <w:sz w:val="20"/>
          <w:szCs w:val="20"/>
        </w:rPr>
        <w:t xml:space="preserve"> (6.7 Millionen Personen)</w:t>
      </w:r>
      <w:r w:rsidRPr="009D69D9">
        <w:rPr>
          <w:i/>
          <w:iCs/>
          <w:color w:val="000000" w:themeColor="text1"/>
          <w:sz w:val="20"/>
          <w:szCs w:val="20"/>
        </w:rPr>
        <w:t xml:space="preserve">, weil auch Offliner und Personen ohne Festnetzanschluss befragt werden. </w:t>
      </w:r>
      <w:r w:rsidR="00D90337">
        <w:rPr>
          <w:i/>
          <w:iCs/>
          <w:color w:val="000000" w:themeColor="text1"/>
          <w:sz w:val="20"/>
          <w:szCs w:val="20"/>
        </w:rPr>
        <w:t>Die Telefon</w:t>
      </w:r>
      <w:r w:rsidR="00FA7604">
        <w:rPr>
          <w:i/>
          <w:iCs/>
          <w:color w:val="000000" w:themeColor="text1"/>
          <w:sz w:val="20"/>
          <w:szCs w:val="20"/>
        </w:rPr>
        <w:t>- und Onlineb</w:t>
      </w:r>
      <w:r w:rsidR="00D90337">
        <w:rPr>
          <w:i/>
          <w:iCs/>
          <w:color w:val="000000" w:themeColor="text1"/>
          <w:sz w:val="20"/>
          <w:szCs w:val="20"/>
        </w:rPr>
        <w:t xml:space="preserve">efragung fand von </w:t>
      </w:r>
      <w:r w:rsidR="00D90337" w:rsidRPr="00D90337">
        <w:rPr>
          <w:i/>
          <w:iCs/>
          <w:color w:val="000000" w:themeColor="text1"/>
          <w:sz w:val="20"/>
          <w:szCs w:val="20"/>
        </w:rPr>
        <w:t>Anfang April bis Ende Mai</w:t>
      </w:r>
      <w:r w:rsidR="00D90337">
        <w:rPr>
          <w:i/>
          <w:iCs/>
          <w:color w:val="000000" w:themeColor="text1"/>
          <w:sz w:val="20"/>
          <w:szCs w:val="20"/>
        </w:rPr>
        <w:t xml:space="preserve"> </w:t>
      </w:r>
      <w:r w:rsidR="00D90337" w:rsidRPr="00D90337">
        <w:rPr>
          <w:i/>
          <w:iCs/>
          <w:color w:val="000000" w:themeColor="text1"/>
          <w:sz w:val="20"/>
          <w:szCs w:val="20"/>
        </w:rPr>
        <w:t>202</w:t>
      </w:r>
      <w:r w:rsidR="00FA7604">
        <w:rPr>
          <w:i/>
          <w:iCs/>
          <w:color w:val="000000" w:themeColor="text1"/>
          <w:sz w:val="20"/>
          <w:szCs w:val="20"/>
        </w:rPr>
        <w:t>1</w:t>
      </w:r>
      <w:r w:rsidR="00D90337">
        <w:rPr>
          <w:i/>
          <w:iCs/>
          <w:color w:val="000000" w:themeColor="text1"/>
          <w:sz w:val="20"/>
          <w:szCs w:val="20"/>
        </w:rPr>
        <w:t xml:space="preserve"> statt.</w:t>
      </w:r>
      <w:r w:rsidR="00D90337" w:rsidRPr="00D90337">
        <w:rPr>
          <w:i/>
          <w:iCs/>
          <w:color w:val="000000" w:themeColor="text1"/>
          <w:sz w:val="20"/>
          <w:szCs w:val="20"/>
        </w:rPr>
        <w:t xml:space="preserve"> </w:t>
      </w:r>
      <w:r w:rsidR="006D5DCB" w:rsidRPr="006D5DCB">
        <w:rPr>
          <w:i/>
          <w:iCs/>
          <w:color w:val="000000" w:themeColor="text1"/>
          <w:sz w:val="20"/>
          <w:szCs w:val="20"/>
        </w:rPr>
        <w:t xml:space="preserve">Dank der Unterstützung durch das BAKOM Bundesamt für Kommunikation konnte die Studie </w:t>
      </w:r>
      <w:r w:rsidR="006D5DCB">
        <w:rPr>
          <w:i/>
          <w:iCs/>
          <w:color w:val="000000" w:themeColor="text1"/>
          <w:sz w:val="20"/>
          <w:szCs w:val="20"/>
        </w:rPr>
        <w:t>2021</w:t>
      </w:r>
      <w:r w:rsidR="006D5DCB" w:rsidRPr="006D5DCB">
        <w:rPr>
          <w:i/>
          <w:iCs/>
          <w:color w:val="000000" w:themeColor="text1"/>
          <w:sz w:val="20"/>
          <w:szCs w:val="20"/>
        </w:rPr>
        <w:t xml:space="preserve"> erstmals auch die </w:t>
      </w:r>
      <w:r w:rsidR="00E31EB5">
        <w:rPr>
          <w:i/>
          <w:iCs/>
          <w:color w:val="000000" w:themeColor="text1"/>
          <w:sz w:val="20"/>
          <w:szCs w:val="20"/>
        </w:rPr>
        <w:t>Medien- und Geräten</w:t>
      </w:r>
      <w:r w:rsidR="006D5DCB" w:rsidRPr="006D5DCB">
        <w:rPr>
          <w:i/>
          <w:iCs/>
          <w:color w:val="000000" w:themeColor="text1"/>
          <w:sz w:val="20"/>
          <w:szCs w:val="20"/>
        </w:rPr>
        <w:t xml:space="preserve">utzung in der italienisch-sprachigen Schweiz untersuchen. </w:t>
      </w:r>
      <w:r w:rsidR="00E52635" w:rsidRPr="009D69D9">
        <w:rPr>
          <w:i/>
          <w:iCs/>
          <w:color w:val="000000" w:themeColor="text1"/>
          <w:sz w:val="20"/>
          <w:szCs w:val="20"/>
        </w:rPr>
        <w:t xml:space="preserve">Im Auftrag der Interessengemeinschaft elektronische Medien </w:t>
      </w:r>
      <w:r w:rsidR="00AD14C7" w:rsidRPr="009D69D9">
        <w:rPr>
          <w:i/>
          <w:iCs/>
          <w:color w:val="000000" w:themeColor="text1"/>
          <w:sz w:val="20"/>
          <w:szCs w:val="20"/>
        </w:rPr>
        <w:t xml:space="preserve">IGEM </w:t>
      </w:r>
      <w:r w:rsidR="00E52635" w:rsidRPr="009D69D9">
        <w:rPr>
          <w:i/>
          <w:iCs/>
          <w:color w:val="000000" w:themeColor="text1"/>
          <w:sz w:val="20"/>
          <w:szCs w:val="20"/>
        </w:rPr>
        <w:t xml:space="preserve">und der </w:t>
      </w:r>
      <w:r w:rsidR="00AD14C7" w:rsidRPr="009D69D9">
        <w:rPr>
          <w:i/>
          <w:iCs/>
          <w:color w:val="000000" w:themeColor="text1"/>
          <w:sz w:val="20"/>
          <w:szCs w:val="20"/>
        </w:rPr>
        <w:t xml:space="preserve">WEMF </w:t>
      </w:r>
      <w:r w:rsidRPr="009D69D9">
        <w:rPr>
          <w:i/>
          <w:iCs/>
          <w:color w:val="000000" w:themeColor="text1"/>
          <w:sz w:val="20"/>
          <w:szCs w:val="20"/>
        </w:rPr>
        <w:t>befragte das Link Institut 1</w:t>
      </w:r>
      <w:r w:rsidR="00E65578">
        <w:rPr>
          <w:i/>
          <w:iCs/>
          <w:color w:val="000000" w:themeColor="text1"/>
          <w:sz w:val="20"/>
          <w:szCs w:val="20"/>
        </w:rPr>
        <w:t>’</w:t>
      </w:r>
      <w:r w:rsidR="00FA7604">
        <w:rPr>
          <w:i/>
          <w:iCs/>
          <w:color w:val="000000" w:themeColor="text1"/>
          <w:sz w:val="20"/>
          <w:szCs w:val="20"/>
        </w:rPr>
        <w:t>980</w:t>
      </w:r>
      <w:r w:rsidRPr="009D69D9">
        <w:rPr>
          <w:i/>
          <w:iCs/>
          <w:color w:val="000000" w:themeColor="text1"/>
          <w:sz w:val="20"/>
          <w:szCs w:val="20"/>
        </w:rPr>
        <w:t xml:space="preserve"> Personen, davon 1</w:t>
      </w:r>
      <w:r w:rsidR="00E65578">
        <w:rPr>
          <w:i/>
          <w:iCs/>
          <w:color w:val="000000" w:themeColor="text1"/>
          <w:sz w:val="20"/>
          <w:szCs w:val="20"/>
        </w:rPr>
        <w:t>’</w:t>
      </w:r>
      <w:r w:rsidRPr="009D69D9">
        <w:rPr>
          <w:i/>
          <w:iCs/>
          <w:color w:val="000000" w:themeColor="text1"/>
          <w:sz w:val="20"/>
          <w:szCs w:val="20"/>
        </w:rPr>
        <w:t>0</w:t>
      </w:r>
      <w:r w:rsidR="00FA7604">
        <w:rPr>
          <w:i/>
          <w:iCs/>
          <w:color w:val="000000" w:themeColor="text1"/>
          <w:sz w:val="20"/>
          <w:szCs w:val="20"/>
        </w:rPr>
        <w:t>16</w:t>
      </w:r>
      <w:r w:rsidRPr="009D69D9">
        <w:rPr>
          <w:i/>
          <w:iCs/>
          <w:color w:val="000000" w:themeColor="text1"/>
          <w:sz w:val="20"/>
          <w:szCs w:val="20"/>
        </w:rPr>
        <w:t xml:space="preserve"> in der Deutschschweiz</w:t>
      </w:r>
      <w:r w:rsidR="00FA7604">
        <w:rPr>
          <w:i/>
          <w:iCs/>
          <w:color w:val="000000" w:themeColor="text1"/>
          <w:sz w:val="20"/>
          <w:szCs w:val="20"/>
        </w:rPr>
        <w:t xml:space="preserve">, </w:t>
      </w:r>
      <w:r w:rsidRPr="009D69D9">
        <w:rPr>
          <w:i/>
          <w:iCs/>
          <w:color w:val="000000" w:themeColor="text1"/>
          <w:sz w:val="20"/>
          <w:szCs w:val="20"/>
        </w:rPr>
        <w:t>7</w:t>
      </w:r>
      <w:r w:rsidR="00FA7604">
        <w:rPr>
          <w:i/>
          <w:iCs/>
          <w:color w:val="000000" w:themeColor="text1"/>
          <w:sz w:val="20"/>
          <w:szCs w:val="20"/>
        </w:rPr>
        <w:t>62</w:t>
      </w:r>
      <w:r w:rsidRPr="009D69D9">
        <w:rPr>
          <w:i/>
          <w:iCs/>
          <w:color w:val="000000" w:themeColor="text1"/>
          <w:sz w:val="20"/>
          <w:szCs w:val="20"/>
        </w:rPr>
        <w:t xml:space="preserve"> in der Romandie</w:t>
      </w:r>
      <w:r w:rsidR="00FA7604">
        <w:rPr>
          <w:i/>
          <w:iCs/>
          <w:color w:val="000000" w:themeColor="text1"/>
          <w:sz w:val="20"/>
          <w:szCs w:val="20"/>
        </w:rPr>
        <w:t xml:space="preserve"> und 202 in der italienischen Schweiz.</w:t>
      </w:r>
      <w:r w:rsidRPr="009D69D9">
        <w:rPr>
          <w:i/>
          <w:iCs/>
          <w:color w:val="000000" w:themeColor="text1"/>
          <w:sz w:val="20"/>
          <w:szCs w:val="20"/>
        </w:rPr>
        <w:t xml:space="preserve"> Das Vertrauensintervall liegt bei maximal +/- 2.</w:t>
      </w:r>
      <w:r w:rsidR="00724BEE">
        <w:rPr>
          <w:i/>
          <w:iCs/>
          <w:color w:val="000000" w:themeColor="text1"/>
          <w:sz w:val="20"/>
          <w:szCs w:val="20"/>
        </w:rPr>
        <w:t>2</w:t>
      </w:r>
      <w:r w:rsidRPr="009D69D9">
        <w:rPr>
          <w:i/>
          <w:iCs/>
          <w:color w:val="000000" w:themeColor="text1"/>
          <w:sz w:val="20"/>
          <w:szCs w:val="20"/>
        </w:rPr>
        <w:t xml:space="preserve"> Prozentpunkten.</w:t>
      </w:r>
    </w:p>
    <w:p w14:paraId="0E5E108E" w14:textId="77777777" w:rsidR="00AD14C7" w:rsidRPr="009D69D9" w:rsidRDefault="00E97F37" w:rsidP="00CF621D">
      <w:pPr>
        <w:pStyle w:val="Textkrper3"/>
        <w:rPr>
          <w:i/>
          <w:iCs/>
          <w:color w:val="000000" w:themeColor="text1"/>
          <w:sz w:val="20"/>
          <w:szCs w:val="20"/>
        </w:rPr>
      </w:pPr>
      <w:r w:rsidRPr="009D69D9">
        <w:rPr>
          <w:i/>
          <w:iCs/>
          <w:color w:val="000000" w:themeColor="text1"/>
          <w:sz w:val="20"/>
          <w:szCs w:val="20"/>
        </w:rPr>
        <w:t xml:space="preserve">Die </w:t>
      </w:r>
      <w:r w:rsidR="00D007CC" w:rsidRPr="009D69D9">
        <w:rPr>
          <w:i/>
          <w:iCs/>
          <w:color w:val="000000" w:themeColor="text1"/>
          <w:sz w:val="20"/>
          <w:szCs w:val="20"/>
        </w:rPr>
        <w:t>Resultate</w:t>
      </w:r>
      <w:r w:rsidRPr="009D69D9">
        <w:rPr>
          <w:i/>
          <w:iCs/>
          <w:color w:val="000000" w:themeColor="text1"/>
          <w:sz w:val="20"/>
          <w:szCs w:val="20"/>
        </w:rPr>
        <w:t xml:space="preserve"> stehen IGEM-Mitgliedern kostenlos zur Verfügung. Nicht-Mitglieder können die Studie </w:t>
      </w:r>
      <w:r w:rsidR="000867D8" w:rsidRPr="009D69D9">
        <w:rPr>
          <w:i/>
          <w:iCs/>
          <w:color w:val="000000" w:themeColor="text1"/>
          <w:sz w:val="20"/>
          <w:szCs w:val="20"/>
        </w:rPr>
        <w:t>für</w:t>
      </w:r>
      <w:r w:rsidRPr="009D69D9">
        <w:rPr>
          <w:i/>
          <w:iCs/>
          <w:color w:val="000000" w:themeColor="text1"/>
          <w:sz w:val="20"/>
          <w:szCs w:val="20"/>
        </w:rPr>
        <w:t xml:space="preserve"> CHF 5000.- beziehen. </w:t>
      </w:r>
    </w:p>
    <w:p w14:paraId="18AED944" w14:textId="7DD05A2C" w:rsidR="00E97F37" w:rsidRDefault="00E97F37" w:rsidP="00CF621D">
      <w:pPr>
        <w:pStyle w:val="Textkrper3"/>
        <w:rPr>
          <w:i/>
          <w:iCs/>
          <w:sz w:val="20"/>
          <w:szCs w:val="20"/>
        </w:rPr>
      </w:pPr>
      <w:r w:rsidRPr="00E31EB5">
        <w:rPr>
          <w:b/>
          <w:bCs/>
          <w:i/>
          <w:iCs/>
          <w:sz w:val="20"/>
          <w:szCs w:val="20"/>
        </w:rPr>
        <w:t>Mehr Infos</w:t>
      </w:r>
      <w:r w:rsidR="00E31EB5" w:rsidRPr="00E31EB5">
        <w:rPr>
          <w:i/>
          <w:iCs/>
          <w:sz w:val="20"/>
          <w:szCs w:val="20"/>
        </w:rPr>
        <w:t>:</w:t>
      </w:r>
      <w:r w:rsidRPr="00CF621D">
        <w:rPr>
          <w:i/>
          <w:iCs/>
          <w:sz w:val="20"/>
          <w:szCs w:val="20"/>
        </w:rPr>
        <w:t xml:space="preserve"> </w:t>
      </w:r>
      <w:hyperlink r:id="rId7" w:history="1">
        <w:r w:rsidR="009B711D" w:rsidRPr="00D55783">
          <w:rPr>
            <w:rStyle w:val="Hyperlink"/>
            <w:i/>
            <w:iCs/>
            <w:sz w:val="20"/>
            <w:szCs w:val="20"/>
          </w:rPr>
          <w:t>www.igem.ch</w:t>
        </w:r>
      </w:hyperlink>
    </w:p>
    <w:p w14:paraId="03B4A85B" w14:textId="06B881FB" w:rsidR="00445DA4" w:rsidRPr="00294A5E" w:rsidRDefault="00445DA4" w:rsidP="00445DA4">
      <w:pPr>
        <w:pStyle w:val="Textkrper3"/>
        <w:rPr>
          <w:i/>
          <w:iCs/>
          <w:sz w:val="20"/>
        </w:rPr>
      </w:pPr>
      <w:r w:rsidRPr="00E31EB5">
        <w:rPr>
          <w:b/>
          <w:bCs/>
          <w:i/>
          <w:iCs/>
          <w:sz w:val="20"/>
        </w:rPr>
        <w:t>Kontakt</w:t>
      </w:r>
      <w:r w:rsidRPr="00E31EB5">
        <w:rPr>
          <w:i/>
          <w:iCs/>
          <w:sz w:val="20"/>
        </w:rPr>
        <w:t>:</w:t>
      </w:r>
      <w:r>
        <w:rPr>
          <w:b/>
          <w:bCs/>
          <w:i/>
          <w:iCs/>
          <w:sz w:val="20"/>
        </w:rPr>
        <w:t xml:space="preserve"> </w:t>
      </w:r>
      <w:r w:rsidRPr="00294A5E">
        <w:rPr>
          <w:i/>
          <w:iCs/>
          <w:sz w:val="20"/>
        </w:rPr>
        <w:t>Siri Fischer, Geschäftsführerin</w:t>
      </w:r>
      <w:r>
        <w:rPr>
          <w:i/>
          <w:iCs/>
          <w:sz w:val="20"/>
        </w:rPr>
        <w:t xml:space="preserve"> IGEM</w:t>
      </w:r>
      <w:r w:rsidRPr="00294A5E">
        <w:rPr>
          <w:i/>
          <w:iCs/>
          <w:sz w:val="20"/>
        </w:rPr>
        <w:t xml:space="preserve">, </w:t>
      </w:r>
      <w:hyperlink r:id="rId8" w:history="1">
        <w:r w:rsidRPr="0069780E">
          <w:rPr>
            <w:rStyle w:val="Hyperlink"/>
            <w:i/>
            <w:iCs/>
            <w:sz w:val="20"/>
          </w:rPr>
          <w:t>info@igem.ch</w:t>
        </w:r>
      </w:hyperlink>
      <w:r w:rsidRPr="00294A5E">
        <w:rPr>
          <w:i/>
          <w:iCs/>
          <w:sz w:val="20"/>
        </w:rPr>
        <w:t xml:space="preserve">, </w:t>
      </w:r>
      <w:r>
        <w:rPr>
          <w:i/>
          <w:iCs/>
          <w:sz w:val="20"/>
        </w:rPr>
        <w:t>Tel. +41 (0)44 242 23 12</w:t>
      </w:r>
    </w:p>
    <w:p w14:paraId="1776C9BD" w14:textId="77777777" w:rsidR="001F5877" w:rsidRDefault="001F5877" w:rsidP="00E45411">
      <w:pPr>
        <w:pStyle w:val="Textkrper3"/>
        <w:spacing w:after="0"/>
        <w:jc w:val="left"/>
        <w:rPr>
          <w:b/>
          <w:sz w:val="20"/>
          <w:szCs w:val="20"/>
        </w:rPr>
      </w:pPr>
    </w:p>
    <w:p w14:paraId="70F75044" w14:textId="4967355B" w:rsidR="00FE7DE2" w:rsidRPr="002425DE" w:rsidRDefault="0090553E" w:rsidP="00E45411">
      <w:pPr>
        <w:pStyle w:val="Textkrper3"/>
        <w:spacing w:after="0"/>
        <w:jc w:val="left"/>
        <w:rPr>
          <w:sz w:val="20"/>
        </w:rPr>
      </w:pPr>
      <w:r>
        <w:rPr>
          <w:b/>
          <w:sz w:val="20"/>
          <w:szCs w:val="20"/>
        </w:rPr>
        <w:t>Bildmaterial</w:t>
      </w:r>
      <w:r w:rsidR="00876F22" w:rsidRPr="00876F22">
        <w:rPr>
          <w:b/>
          <w:sz w:val="20"/>
          <w:szCs w:val="20"/>
        </w:rPr>
        <w:t>:</w:t>
      </w:r>
      <w:r w:rsidR="00E45411">
        <w:rPr>
          <w:b/>
          <w:sz w:val="20"/>
          <w:szCs w:val="20"/>
        </w:rPr>
        <w:t xml:space="preserve"> </w:t>
      </w:r>
      <w:r w:rsidR="002425DE" w:rsidRPr="002425DE">
        <w:rPr>
          <w:sz w:val="20"/>
        </w:rPr>
        <w:t>4</w:t>
      </w:r>
      <w:r w:rsidR="00217576" w:rsidRPr="002425DE">
        <w:rPr>
          <w:sz w:val="20"/>
        </w:rPr>
        <w:t xml:space="preserve"> </w:t>
      </w:r>
      <w:r w:rsidR="00876F22" w:rsidRPr="002425DE">
        <w:rPr>
          <w:sz w:val="20"/>
        </w:rPr>
        <w:t>Grafiken: als PNG sowie in Excel</w:t>
      </w:r>
    </w:p>
    <w:p w14:paraId="6CAA630F" w14:textId="5FA72292" w:rsidR="00053290" w:rsidRDefault="00053290" w:rsidP="00053290">
      <w:pPr>
        <w:pStyle w:val="Textkrper3"/>
        <w:spacing w:after="0"/>
        <w:jc w:val="left"/>
        <w:rPr>
          <w:sz w:val="20"/>
        </w:rPr>
      </w:pPr>
    </w:p>
    <w:p w14:paraId="69D15A58" w14:textId="77777777" w:rsidR="00371780" w:rsidRPr="00B851A0" w:rsidRDefault="00371780" w:rsidP="00053290">
      <w:pPr>
        <w:pStyle w:val="Textkrper3"/>
        <w:spacing w:after="0"/>
        <w:jc w:val="left"/>
        <w:rPr>
          <w:sz w:val="20"/>
        </w:rPr>
      </w:pPr>
    </w:p>
    <w:p w14:paraId="5964B3C6" w14:textId="6F554797" w:rsidR="00B77CBD" w:rsidRDefault="006269DB" w:rsidP="00452540">
      <w:pPr>
        <w:spacing w:after="0" w:line="240" w:lineRule="auto"/>
        <w:ind w:left="11" w:hanging="11"/>
        <w:jc w:val="both"/>
        <w:rPr>
          <w:rFonts w:ascii="Arial" w:hAnsi="Arial" w:cs="Arial"/>
        </w:rPr>
      </w:pPr>
      <w:r w:rsidRPr="006269DB">
        <w:rPr>
          <w:rFonts w:ascii="Arial" w:hAnsi="Arial" w:cs="Arial"/>
        </w:rPr>
        <w:lastRenderedPageBreak/>
        <w:t>Grafik 1</w:t>
      </w:r>
    </w:p>
    <w:p w14:paraId="35A8622B" w14:textId="73B2338A" w:rsidR="006E276F" w:rsidRDefault="0063661C" w:rsidP="00452540">
      <w:pPr>
        <w:spacing w:after="0" w:line="240" w:lineRule="auto"/>
        <w:ind w:left="11" w:hanging="11"/>
        <w:jc w:val="both"/>
        <w:rPr>
          <w:rFonts w:ascii="Arial" w:hAnsi="Arial" w:cs="Arial"/>
        </w:rPr>
      </w:pPr>
      <w:r>
        <w:rPr>
          <w:noProof/>
        </w:rPr>
        <w:drawing>
          <wp:inline distT="0" distB="0" distL="0" distR="0" wp14:anchorId="43660E52" wp14:editId="27D0C46A">
            <wp:extent cx="5664778" cy="366141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9360" cy="3664372"/>
                    </a:xfrm>
                    <a:prstGeom prst="rect">
                      <a:avLst/>
                    </a:prstGeom>
                    <a:noFill/>
                    <a:ln>
                      <a:noFill/>
                    </a:ln>
                  </pic:spPr>
                </pic:pic>
              </a:graphicData>
            </a:graphic>
          </wp:inline>
        </w:drawing>
      </w:r>
    </w:p>
    <w:p w14:paraId="0C51C688" w14:textId="3D204B16" w:rsidR="005A4084" w:rsidRDefault="005A4084" w:rsidP="00452540">
      <w:pPr>
        <w:spacing w:after="0" w:line="240" w:lineRule="auto"/>
        <w:ind w:left="11" w:hanging="11"/>
        <w:jc w:val="both"/>
        <w:rPr>
          <w:rFonts w:ascii="Arial" w:hAnsi="Arial" w:cs="Arial"/>
        </w:rPr>
      </w:pPr>
    </w:p>
    <w:p w14:paraId="5C8243D4" w14:textId="50B44742" w:rsidR="00445DA4" w:rsidRDefault="006269DB" w:rsidP="0075029A">
      <w:pPr>
        <w:spacing w:after="0" w:line="240" w:lineRule="auto"/>
        <w:ind w:left="11" w:hanging="11"/>
        <w:jc w:val="both"/>
        <w:rPr>
          <w:rFonts w:ascii="Arial" w:hAnsi="Arial" w:cs="Arial"/>
        </w:rPr>
      </w:pPr>
      <w:r w:rsidRPr="006269DB">
        <w:rPr>
          <w:rFonts w:ascii="Arial" w:hAnsi="Arial" w:cs="Arial"/>
        </w:rPr>
        <w:t xml:space="preserve">Grafik </w:t>
      </w:r>
      <w:r w:rsidR="00484F24">
        <w:rPr>
          <w:rFonts w:ascii="Arial" w:hAnsi="Arial" w:cs="Arial"/>
        </w:rPr>
        <w:t>2</w:t>
      </w:r>
    </w:p>
    <w:p w14:paraId="0D005175" w14:textId="166F9627" w:rsidR="0075029A" w:rsidRPr="006269DB" w:rsidRDefault="00944F1A" w:rsidP="00452540">
      <w:pPr>
        <w:spacing w:after="0" w:line="240" w:lineRule="auto"/>
        <w:ind w:left="11" w:hanging="11"/>
        <w:jc w:val="both"/>
        <w:rPr>
          <w:rFonts w:ascii="Arial" w:hAnsi="Arial" w:cs="Arial"/>
        </w:rPr>
      </w:pPr>
      <w:r>
        <w:rPr>
          <w:noProof/>
        </w:rPr>
        <w:drawing>
          <wp:inline distT="0" distB="0" distL="0" distR="0" wp14:anchorId="3F0EBC96" wp14:editId="54800FE8">
            <wp:extent cx="5641201" cy="364617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3745" cy="3654278"/>
                    </a:xfrm>
                    <a:prstGeom prst="rect">
                      <a:avLst/>
                    </a:prstGeom>
                    <a:noFill/>
                    <a:ln>
                      <a:noFill/>
                    </a:ln>
                  </pic:spPr>
                </pic:pic>
              </a:graphicData>
            </a:graphic>
          </wp:inline>
        </w:drawing>
      </w:r>
    </w:p>
    <w:p w14:paraId="02395612" w14:textId="77777777" w:rsidR="0075029A" w:rsidRDefault="0075029A" w:rsidP="00452540">
      <w:pPr>
        <w:spacing w:after="0" w:line="240" w:lineRule="auto"/>
        <w:ind w:left="11" w:hanging="11"/>
        <w:jc w:val="both"/>
        <w:rPr>
          <w:rFonts w:ascii="Arial" w:hAnsi="Arial" w:cs="Arial"/>
        </w:rPr>
      </w:pPr>
    </w:p>
    <w:p w14:paraId="4F4BBE77" w14:textId="6CA7A2E3" w:rsidR="006269DB" w:rsidRDefault="006269DB" w:rsidP="00452540">
      <w:pPr>
        <w:spacing w:after="0" w:line="240" w:lineRule="auto"/>
        <w:ind w:left="11" w:hanging="11"/>
        <w:jc w:val="both"/>
        <w:rPr>
          <w:rFonts w:ascii="Arial" w:hAnsi="Arial" w:cs="Arial"/>
        </w:rPr>
      </w:pPr>
      <w:r w:rsidRPr="006269DB">
        <w:rPr>
          <w:rFonts w:ascii="Arial" w:hAnsi="Arial" w:cs="Arial"/>
        </w:rPr>
        <w:t xml:space="preserve">Grafik </w:t>
      </w:r>
      <w:r w:rsidR="0075029A">
        <w:rPr>
          <w:rFonts w:ascii="Arial" w:hAnsi="Arial" w:cs="Arial"/>
        </w:rPr>
        <w:t>3</w:t>
      </w:r>
    </w:p>
    <w:p w14:paraId="445BC371" w14:textId="28D493F8" w:rsidR="00445DA4" w:rsidRDefault="00944F1A" w:rsidP="00452540">
      <w:pPr>
        <w:spacing w:after="0" w:line="240" w:lineRule="auto"/>
        <w:ind w:left="11" w:hanging="11"/>
        <w:jc w:val="both"/>
        <w:rPr>
          <w:rFonts w:ascii="Arial" w:hAnsi="Arial" w:cs="Arial"/>
          <w:sz w:val="14"/>
          <w:szCs w:val="16"/>
        </w:rPr>
      </w:pPr>
      <w:r>
        <w:rPr>
          <w:noProof/>
        </w:rPr>
        <w:lastRenderedPageBreak/>
        <w:drawing>
          <wp:inline distT="0" distB="0" distL="0" distR="0" wp14:anchorId="34A296FF" wp14:editId="4701AE64">
            <wp:extent cx="5694251" cy="368046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8155" cy="3682983"/>
                    </a:xfrm>
                    <a:prstGeom prst="rect">
                      <a:avLst/>
                    </a:prstGeom>
                    <a:noFill/>
                    <a:ln>
                      <a:noFill/>
                    </a:ln>
                  </pic:spPr>
                </pic:pic>
              </a:graphicData>
            </a:graphic>
          </wp:inline>
        </w:drawing>
      </w:r>
    </w:p>
    <w:p w14:paraId="2DF9FFF1" w14:textId="291682CA" w:rsidR="005A4084" w:rsidRDefault="005A4084" w:rsidP="00944F1A">
      <w:pPr>
        <w:spacing w:after="0" w:line="240" w:lineRule="auto"/>
        <w:ind w:left="0" w:firstLine="0"/>
        <w:jc w:val="both"/>
      </w:pPr>
    </w:p>
    <w:p w14:paraId="0502CFCC" w14:textId="35121EEA" w:rsidR="00AC0A46" w:rsidRDefault="00AC0A46" w:rsidP="0075029A">
      <w:pPr>
        <w:spacing w:after="0" w:line="240" w:lineRule="auto"/>
        <w:jc w:val="both"/>
        <w:rPr>
          <w:rFonts w:ascii="Arial" w:hAnsi="Arial" w:cs="Arial"/>
        </w:rPr>
      </w:pPr>
      <w:r w:rsidRPr="00AC0A46">
        <w:rPr>
          <w:rFonts w:ascii="Arial" w:hAnsi="Arial" w:cs="Arial"/>
        </w:rPr>
        <w:t xml:space="preserve">Grafik </w:t>
      </w:r>
      <w:r w:rsidR="002425DE">
        <w:rPr>
          <w:rFonts w:ascii="Arial" w:hAnsi="Arial" w:cs="Arial"/>
        </w:rPr>
        <w:t>4</w:t>
      </w:r>
    </w:p>
    <w:p w14:paraId="5C573322" w14:textId="133C9477" w:rsidR="00AC0A46" w:rsidRPr="00AC0A46" w:rsidRDefault="007401FC" w:rsidP="0075029A">
      <w:pPr>
        <w:spacing w:after="0" w:line="240" w:lineRule="auto"/>
        <w:jc w:val="both"/>
        <w:rPr>
          <w:rFonts w:ascii="Arial" w:hAnsi="Arial" w:cs="Arial"/>
        </w:rPr>
      </w:pPr>
      <w:r>
        <w:rPr>
          <w:noProof/>
        </w:rPr>
        <w:drawing>
          <wp:inline distT="0" distB="0" distL="0" distR="0" wp14:anchorId="5FF3BBE9" wp14:editId="1C67B0A9">
            <wp:extent cx="5771754" cy="3730553"/>
            <wp:effectExtent l="0" t="0" r="635"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7893" cy="3734521"/>
                    </a:xfrm>
                    <a:prstGeom prst="rect">
                      <a:avLst/>
                    </a:prstGeom>
                    <a:noFill/>
                    <a:ln>
                      <a:noFill/>
                    </a:ln>
                  </pic:spPr>
                </pic:pic>
              </a:graphicData>
            </a:graphic>
          </wp:inline>
        </w:drawing>
      </w:r>
    </w:p>
    <w:sectPr w:rsidR="00AC0A46" w:rsidRPr="00AC0A46" w:rsidSect="00F821DB">
      <w:headerReference w:type="default" r:id="rId13"/>
      <w:footerReference w:type="default" r:id="rId14"/>
      <w:type w:val="continuous"/>
      <w:pgSz w:w="11906" w:h="16838"/>
      <w:pgMar w:top="1440" w:right="1274" w:bottom="993" w:left="1134" w:header="720" w:footer="207" w:gutter="0"/>
      <w:cols w:space="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BCA2" w14:textId="77777777" w:rsidR="00F7799E" w:rsidRDefault="00F7799E" w:rsidP="002A28F5">
      <w:pPr>
        <w:spacing w:after="0" w:line="240" w:lineRule="auto"/>
      </w:pPr>
      <w:r>
        <w:separator/>
      </w:r>
    </w:p>
  </w:endnote>
  <w:endnote w:type="continuationSeparator" w:id="0">
    <w:p w14:paraId="3EC9F345" w14:textId="77777777" w:rsidR="00F7799E" w:rsidRDefault="00F7799E" w:rsidP="002A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805A" w14:textId="77777777" w:rsidR="002A28F5" w:rsidRPr="006269DB" w:rsidRDefault="002A28F5" w:rsidP="002A28F5">
    <w:pPr>
      <w:pStyle w:val="Noparagraphstyle"/>
      <w:spacing w:line="240" w:lineRule="auto"/>
      <w:rPr>
        <w:rFonts w:ascii="Arial" w:hAnsi="Arial" w:cs="Arial"/>
        <w:b/>
        <w:color w:val="auto"/>
        <w:sz w:val="16"/>
        <w:szCs w:val="16"/>
      </w:rPr>
    </w:pPr>
    <w:r w:rsidRPr="006269DB">
      <w:rPr>
        <w:rFonts w:ascii="Arial" w:hAnsi="Arial" w:cs="Arial"/>
        <w:b/>
        <w:color w:val="auto"/>
        <w:sz w:val="16"/>
        <w:szCs w:val="16"/>
      </w:rPr>
      <w:t>IGEM · Interessengemeinschaft elektronische Medien</w:t>
    </w:r>
  </w:p>
  <w:p w14:paraId="4FC8B99D" w14:textId="0D17A65B" w:rsidR="002A28F5" w:rsidRPr="006269DB" w:rsidRDefault="002A28F5" w:rsidP="002A28F5">
    <w:pPr>
      <w:pStyle w:val="Noparagraphstyle"/>
      <w:spacing w:line="240" w:lineRule="auto"/>
      <w:rPr>
        <w:rFonts w:ascii="Arial" w:hAnsi="Arial" w:cs="Arial"/>
        <w:color w:val="auto"/>
        <w:sz w:val="16"/>
        <w:szCs w:val="16"/>
      </w:rPr>
    </w:pPr>
    <w:r w:rsidRPr="006269DB">
      <w:rPr>
        <w:rFonts w:ascii="Arial" w:hAnsi="Arial" w:cs="Arial"/>
        <w:color w:val="auto"/>
        <w:sz w:val="16"/>
        <w:szCs w:val="16"/>
      </w:rPr>
      <w:t>Wildbachstr. 3 · CH-8008 Zürich</w:t>
    </w:r>
  </w:p>
  <w:p w14:paraId="6285895C" w14:textId="77777777" w:rsidR="002A28F5" w:rsidRPr="006269DB" w:rsidRDefault="002A28F5" w:rsidP="002A28F5">
    <w:pPr>
      <w:pStyle w:val="Fuzeile"/>
      <w:rPr>
        <w:rFonts w:ascii="Arial" w:hAnsi="Arial" w:cs="Arial"/>
        <w:sz w:val="16"/>
        <w:szCs w:val="16"/>
      </w:rPr>
    </w:pPr>
    <w:r w:rsidRPr="006269DB">
      <w:rPr>
        <w:rFonts w:ascii="Arial" w:hAnsi="Arial" w:cs="Arial"/>
        <w:sz w:val="16"/>
        <w:szCs w:val="16"/>
      </w:rPr>
      <w:t xml:space="preserve">T +41 44 242 23 12 · </w:t>
    </w:r>
    <w:hyperlink r:id="rId1" w:history="1">
      <w:r w:rsidRPr="006269DB">
        <w:rPr>
          <w:rStyle w:val="Hyperlink"/>
          <w:rFonts w:ascii="Arial" w:hAnsi="Arial" w:cs="Arial"/>
          <w:sz w:val="16"/>
          <w:szCs w:val="16"/>
        </w:rPr>
        <w:t>info@igem.ch</w:t>
      </w:r>
    </w:hyperlink>
  </w:p>
  <w:p w14:paraId="37F379A5" w14:textId="77777777" w:rsidR="002A28F5" w:rsidRPr="002A28F5" w:rsidRDefault="00F7799E" w:rsidP="002A28F5">
    <w:pPr>
      <w:pStyle w:val="Fuzeile"/>
      <w:rPr>
        <w:sz w:val="16"/>
      </w:rPr>
    </w:pPr>
    <w:hyperlink r:id="rId2" w:history="1">
      <w:r w:rsidR="002A28F5" w:rsidRPr="006269DB">
        <w:rPr>
          <w:rStyle w:val="Hyperlink"/>
          <w:rFonts w:ascii="Arial" w:hAnsi="Arial" w:cs="Arial"/>
          <w:sz w:val="16"/>
          <w:szCs w:val="16"/>
        </w:rPr>
        <w:t>http://www.igem.ch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CB36" w14:textId="77777777" w:rsidR="00F7799E" w:rsidRDefault="00F7799E" w:rsidP="002A28F5">
      <w:pPr>
        <w:spacing w:after="0" w:line="240" w:lineRule="auto"/>
      </w:pPr>
      <w:r>
        <w:separator/>
      </w:r>
    </w:p>
  </w:footnote>
  <w:footnote w:type="continuationSeparator" w:id="0">
    <w:p w14:paraId="12265784" w14:textId="77777777" w:rsidR="00F7799E" w:rsidRDefault="00F7799E" w:rsidP="002A2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E6F9" w14:textId="77777777" w:rsidR="00CD2A25" w:rsidRPr="009E5A1B" w:rsidRDefault="00CD2A25" w:rsidP="00276A20">
    <w:pPr>
      <w:pStyle w:val="Kopfzeile"/>
      <w:ind w:firstLine="699"/>
      <w:rPr>
        <w:sz w:val="12"/>
      </w:rPr>
    </w:pPr>
    <w:r w:rsidRPr="009E5A1B">
      <w:rPr>
        <w:noProof/>
        <w:color w:val="000000"/>
        <w:sz w:val="14"/>
      </w:rPr>
      <mc:AlternateContent>
        <mc:Choice Requires="wpg">
          <w:drawing>
            <wp:anchor distT="0" distB="0" distL="114300" distR="114300" simplePos="0" relativeHeight="251659264" behindDoc="0" locked="0" layoutInCell="1" allowOverlap="1" wp14:anchorId="27C44BF4" wp14:editId="5371A7C4">
              <wp:simplePos x="0" y="0"/>
              <wp:positionH relativeFrom="page">
                <wp:posOffset>-3810</wp:posOffset>
              </wp:positionH>
              <wp:positionV relativeFrom="page">
                <wp:posOffset>0</wp:posOffset>
              </wp:positionV>
              <wp:extent cx="7559675" cy="1889566"/>
              <wp:effectExtent l="0" t="0" r="3175" b="0"/>
              <wp:wrapTopAndBottom/>
              <wp:docPr id="56" name="Group 2636"/>
              <wp:cNvGraphicFramePr/>
              <a:graphic xmlns:a="http://schemas.openxmlformats.org/drawingml/2006/main">
                <a:graphicData uri="http://schemas.microsoft.com/office/word/2010/wordprocessingGroup">
                  <wpg:wgp>
                    <wpg:cNvGrpSpPr/>
                    <wpg:grpSpPr>
                      <a:xfrm>
                        <a:off x="0" y="0"/>
                        <a:ext cx="7559675" cy="1889566"/>
                        <a:chOff x="0" y="0"/>
                        <a:chExt cx="7559993" cy="1889991"/>
                      </a:xfrm>
                    </wpg:grpSpPr>
                    <wps:wsp>
                      <wps:cNvPr id="57" name="Shape 3324"/>
                      <wps:cNvSpPr/>
                      <wps:spPr>
                        <a:xfrm>
                          <a:off x="0" y="0"/>
                          <a:ext cx="7559993" cy="1259992"/>
                        </a:xfrm>
                        <a:custGeom>
                          <a:avLst/>
                          <a:gdLst/>
                          <a:ahLst/>
                          <a:cxnLst/>
                          <a:rect l="0" t="0" r="0" b="0"/>
                          <a:pathLst>
                            <a:path w="7559993" h="1259992">
                              <a:moveTo>
                                <a:pt x="0" y="0"/>
                              </a:moveTo>
                              <a:lnTo>
                                <a:pt x="7559993" y="0"/>
                              </a:lnTo>
                              <a:lnTo>
                                <a:pt x="7559993" y="1259992"/>
                              </a:lnTo>
                              <a:lnTo>
                                <a:pt x="0" y="1259992"/>
                              </a:lnTo>
                              <a:lnTo>
                                <a:pt x="0" y="0"/>
                              </a:lnTo>
                            </a:path>
                          </a:pathLst>
                        </a:custGeom>
                        <a:ln w="0" cap="flat">
                          <a:miter lim="127000"/>
                        </a:ln>
                      </wps:spPr>
                      <wps:style>
                        <a:lnRef idx="0">
                          <a:srgbClr val="000000">
                            <a:alpha val="0"/>
                          </a:srgbClr>
                        </a:lnRef>
                        <a:fillRef idx="1">
                          <a:srgbClr val="A82B3D"/>
                        </a:fillRef>
                        <a:effectRef idx="0">
                          <a:scrgbClr r="0" g="0" b="0"/>
                        </a:effectRef>
                        <a:fontRef idx="none"/>
                      </wps:style>
                      <wps:bodyPr/>
                    </wps:wsp>
                    <wps:wsp>
                      <wps:cNvPr id="58" name="Rectangle 15"/>
                      <wps:cNvSpPr/>
                      <wps:spPr>
                        <a:xfrm>
                          <a:off x="735361" y="180843"/>
                          <a:ext cx="3907368" cy="743248"/>
                        </a:xfrm>
                        <a:prstGeom prst="rect">
                          <a:avLst/>
                        </a:prstGeom>
                        <a:ln>
                          <a:noFill/>
                        </a:ln>
                      </wps:spPr>
                      <wps:txbx>
                        <w:txbxContent>
                          <w:p w14:paraId="677B5CD3" w14:textId="77777777" w:rsidR="00CD2A25" w:rsidRDefault="00CD2A25" w:rsidP="00A33A6D">
                            <w:pPr>
                              <w:spacing w:after="0" w:line="240" w:lineRule="auto"/>
                              <w:ind w:left="0" w:firstLine="0"/>
                              <w:rPr>
                                <w:b/>
                                <w:color w:val="FFFEFD"/>
                                <w:w w:val="99"/>
                                <w:sz w:val="48"/>
                              </w:rPr>
                            </w:pPr>
                            <w:r>
                              <w:rPr>
                                <w:b/>
                                <w:color w:val="FFFEFD"/>
                                <w:w w:val="99"/>
                                <w:sz w:val="48"/>
                              </w:rPr>
                              <w:t xml:space="preserve">Medienmitteilung </w:t>
                            </w:r>
                          </w:p>
                          <w:p w14:paraId="02A506C6" w14:textId="06201B2E" w:rsidR="00CD2A25" w:rsidRDefault="00CD2A25" w:rsidP="00A33A6D">
                            <w:pPr>
                              <w:spacing w:after="0" w:line="240" w:lineRule="auto"/>
                              <w:ind w:left="0" w:firstLine="0"/>
                              <w:rPr>
                                <w:b/>
                                <w:color w:val="FFFEFD"/>
                                <w:w w:val="99"/>
                                <w:sz w:val="48"/>
                              </w:rPr>
                            </w:pPr>
                            <w:r>
                              <w:rPr>
                                <w:b/>
                                <w:color w:val="FFFEFD"/>
                                <w:w w:val="99"/>
                                <w:sz w:val="48"/>
                              </w:rPr>
                              <w:t>IGEM-</w:t>
                            </w:r>
                            <w:r w:rsidR="00846E88">
                              <w:rPr>
                                <w:b/>
                                <w:color w:val="FFFEFD"/>
                                <w:w w:val="99"/>
                                <w:sz w:val="48"/>
                              </w:rPr>
                              <w:t>Digimonitor</w:t>
                            </w:r>
                            <w:r>
                              <w:rPr>
                                <w:b/>
                                <w:color w:val="FFFEFD"/>
                                <w:spacing w:val="-2"/>
                                <w:w w:val="99"/>
                                <w:sz w:val="48"/>
                              </w:rPr>
                              <w:t xml:space="preserve"> </w:t>
                            </w:r>
                            <w:r>
                              <w:rPr>
                                <w:b/>
                                <w:color w:val="FFFEFD"/>
                                <w:w w:val="99"/>
                                <w:sz w:val="48"/>
                              </w:rPr>
                              <w:t>20</w:t>
                            </w:r>
                            <w:r w:rsidR="00826B50">
                              <w:rPr>
                                <w:b/>
                                <w:color w:val="FFFEFD"/>
                                <w:w w:val="99"/>
                                <w:sz w:val="48"/>
                              </w:rPr>
                              <w:t>2</w:t>
                            </w:r>
                            <w:r w:rsidR="004026BE">
                              <w:rPr>
                                <w:b/>
                                <w:color w:val="FFFEFD"/>
                                <w:w w:val="99"/>
                                <w:sz w:val="48"/>
                              </w:rPr>
                              <w:t>1</w:t>
                            </w:r>
                          </w:p>
                          <w:p w14:paraId="7FBF3FF8" w14:textId="77777777" w:rsidR="000504C3" w:rsidRDefault="000504C3" w:rsidP="00CD2A25">
                            <w:pPr>
                              <w:spacing w:after="0" w:line="240" w:lineRule="auto"/>
                              <w:ind w:left="0" w:firstLine="0"/>
                            </w:pPr>
                          </w:p>
                        </w:txbxContent>
                      </wps:txbx>
                      <wps:bodyPr horzOverflow="overflow" vert="horz" lIns="0" tIns="0" rIns="0" bIns="0" rtlCol="0">
                        <a:noAutofit/>
                      </wps:bodyPr>
                    </wps:wsp>
                    <wps:wsp>
                      <wps:cNvPr id="59" name="Rectangle 16"/>
                      <wps:cNvSpPr/>
                      <wps:spPr>
                        <a:xfrm>
                          <a:off x="735361" y="991452"/>
                          <a:ext cx="4032058" cy="267671"/>
                        </a:xfrm>
                        <a:prstGeom prst="rect">
                          <a:avLst/>
                        </a:prstGeom>
                        <a:ln>
                          <a:noFill/>
                        </a:ln>
                      </wps:spPr>
                      <wps:txbx>
                        <w:txbxContent>
                          <w:p w14:paraId="28D6A6B9" w14:textId="77777777" w:rsidR="00CD2A25" w:rsidRDefault="00CD2A25" w:rsidP="00A33A6D">
                            <w:pPr>
                              <w:spacing w:after="160" w:line="259" w:lineRule="auto"/>
                              <w:ind w:left="0" w:firstLine="0"/>
                            </w:pPr>
                            <w:r>
                              <w:rPr>
                                <w:b/>
                                <w:color w:val="FFFEFD"/>
                                <w:w w:val="103"/>
                                <w:sz w:val="26"/>
                              </w:rPr>
                              <w:t>Die</w:t>
                            </w:r>
                            <w:r>
                              <w:rPr>
                                <w:b/>
                                <w:color w:val="FFFEFD"/>
                                <w:spacing w:val="-1"/>
                                <w:w w:val="103"/>
                                <w:sz w:val="26"/>
                              </w:rPr>
                              <w:t xml:space="preserve"> </w:t>
                            </w:r>
                            <w:r>
                              <w:rPr>
                                <w:b/>
                                <w:color w:val="FFFEFD"/>
                                <w:w w:val="103"/>
                                <w:sz w:val="26"/>
                              </w:rPr>
                              <w:t>repräsentative</w:t>
                            </w:r>
                            <w:r>
                              <w:rPr>
                                <w:b/>
                                <w:color w:val="FFFEFD"/>
                                <w:spacing w:val="-1"/>
                                <w:w w:val="103"/>
                                <w:sz w:val="26"/>
                              </w:rPr>
                              <w:t xml:space="preserve"> </w:t>
                            </w:r>
                            <w:r>
                              <w:rPr>
                                <w:b/>
                                <w:color w:val="FFFEFD"/>
                                <w:w w:val="103"/>
                                <w:sz w:val="26"/>
                              </w:rPr>
                              <w:t>Studie</w:t>
                            </w:r>
                            <w:r>
                              <w:rPr>
                                <w:b/>
                                <w:color w:val="FFFEFD"/>
                                <w:spacing w:val="-1"/>
                                <w:w w:val="103"/>
                                <w:sz w:val="26"/>
                              </w:rPr>
                              <w:t xml:space="preserve"> </w:t>
                            </w:r>
                            <w:r>
                              <w:rPr>
                                <w:b/>
                                <w:color w:val="FFFEFD"/>
                                <w:w w:val="103"/>
                                <w:sz w:val="26"/>
                              </w:rPr>
                              <w:t>zur</w:t>
                            </w:r>
                            <w:r>
                              <w:rPr>
                                <w:b/>
                                <w:color w:val="FFFEFD"/>
                                <w:spacing w:val="-1"/>
                                <w:w w:val="103"/>
                                <w:sz w:val="26"/>
                              </w:rPr>
                              <w:t xml:space="preserve"> </w:t>
                            </w:r>
                            <w:r>
                              <w:rPr>
                                <w:b/>
                                <w:color w:val="FFFEFD"/>
                                <w:w w:val="103"/>
                                <w:sz w:val="26"/>
                              </w:rPr>
                              <w:t>digitalen</w:t>
                            </w:r>
                            <w:r>
                              <w:rPr>
                                <w:b/>
                                <w:color w:val="FFFEFD"/>
                                <w:spacing w:val="-1"/>
                                <w:w w:val="103"/>
                                <w:sz w:val="26"/>
                              </w:rPr>
                              <w:t xml:space="preserve"> </w:t>
                            </w:r>
                            <w:r>
                              <w:rPr>
                                <w:b/>
                                <w:color w:val="FFFEFD"/>
                                <w:w w:val="103"/>
                                <w:sz w:val="26"/>
                              </w:rPr>
                              <w:t>Schweiz</w:t>
                            </w:r>
                          </w:p>
                        </w:txbxContent>
                      </wps:txbx>
                      <wps:bodyPr horzOverflow="overflow" vert="horz" lIns="0" tIns="0" rIns="0" bIns="0" rtlCol="0">
                        <a:noAutofit/>
                      </wps:bodyPr>
                    </wps:wsp>
                    <wps:wsp>
                      <wps:cNvPr id="60" name="Shape 17"/>
                      <wps:cNvSpPr/>
                      <wps:spPr>
                        <a:xfrm>
                          <a:off x="4949998" y="233987"/>
                          <a:ext cx="1656004" cy="1656004"/>
                        </a:xfrm>
                        <a:custGeom>
                          <a:avLst/>
                          <a:gdLst/>
                          <a:ahLst/>
                          <a:cxnLst/>
                          <a:rect l="0" t="0" r="0" b="0"/>
                          <a:pathLst>
                            <a:path w="1656004" h="1656004">
                              <a:moveTo>
                                <a:pt x="828002" y="0"/>
                              </a:moveTo>
                              <a:cubicBezTo>
                                <a:pt x="1285291" y="0"/>
                                <a:pt x="1656004" y="370713"/>
                                <a:pt x="1656004" y="828002"/>
                              </a:cubicBezTo>
                              <a:cubicBezTo>
                                <a:pt x="1656004" y="1285291"/>
                                <a:pt x="1285291" y="1656004"/>
                                <a:pt x="828002" y="1656004"/>
                              </a:cubicBezTo>
                              <a:cubicBezTo>
                                <a:pt x="370713" y="1656004"/>
                                <a:pt x="0" y="1285291"/>
                                <a:pt x="0" y="828002"/>
                              </a:cubicBezTo>
                              <a:cubicBezTo>
                                <a:pt x="0" y="370713"/>
                                <a:pt x="370713" y="0"/>
                                <a:pt x="82800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18"/>
                      <wps:cNvSpPr/>
                      <wps:spPr>
                        <a:xfrm>
                          <a:off x="4997830" y="280059"/>
                          <a:ext cx="1566469" cy="1566494"/>
                        </a:xfrm>
                        <a:custGeom>
                          <a:avLst/>
                          <a:gdLst/>
                          <a:ahLst/>
                          <a:cxnLst/>
                          <a:rect l="0" t="0" r="0" b="0"/>
                          <a:pathLst>
                            <a:path w="1566469" h="1566494">
                              <a:moveTo>
                                <a:pt x="783234" y="0"/>
                              </a:moveTo>
                              <a:cubicBezTo>
                                <a:pt x="1215796" y="0"/>
                                <a:pt x="1566469" y="350672"/>
                                <a:pt x="1566469" y="783247"/>
                              </a:cubicBezTo>
                              <a:cubicBezTo>
                                <a:pt x="1566469" y="1215809"/>
                                <a:pt x="1215796" y="1566494"/>
                                <a:pt x="783234" y="1566494"/>
                              </a:cubicBezTo>
                              <a:cubicBezTo>
                                <a:pt x="350660" y="1566494"/>
                                <a:pt x="0" y="1215809"/>
                                <a:pt x="0" y="783247"/>
                              </a:cubicBezTo>
                              <a:cubicBezTo>
                                <a:pt x="0" y="350672"/>
                                <a:pt x="350660" y="0"/>
                                <a:pt x="783234" y="0"/>
                              </a:cubicBezTo>
                              <a:close/>
                            </a:path>
                          </a:pathLst>
                        </a:custGeom>
                        <a:ln w="0" cap="flat">
                          <a:miter lim="127000"/>
                        </a:ln>
                      </wps:spPr>
                      <wps:style>
                        <a:lnRef idx="0">
                          <a:srgbClr val="000000">
                            <a:alpha val="0"/>
                          </a:srgbClr>
                        </a:lnRef>
                        <a:fillRef idx="1">
                          <a:srgbClr val="A82B3D"/>
                        </a:fillRef>
                        <a:effectRef idx="0">
                          <a:scrgbClr r="0" g="0" b="0"/>
                        </a:effectRef>
                        <a:fontRef idx="none"/>
                      </wps:style>
                      <wps:bodyPr/>
                    </wps:wsp>
                    <wps:wsp>
                      <wps:cNvPr id="62" name="Shape 19"/>
                      <wps:cNvSpPr/>
                      <wps:spPr>
                        <a:xfrm>
                          <a:off x="6288419" y="1324349"/>
                          <a:ext cx="26" cy="13"/>
                        </a:xfrm>
                        <a:custGeom>
                          <a:avLst/>
                          <a:gdLst/>
                          <a:ahLst/>
                          <a:cxnLst/>
                          <a:rect l="0" t="0" r="0" b="0"/>
                          <a:pathLst>
                            <a:path w="26" h="13">
                              <a:moveTo>
                                <a:pt x="13" y="0"/>
                              </a:moveTo>
                              <a:lnTo>
                                <a:pt x="26" y="13"/>
                              </a:lnTo>
                              <a:lnTo>
                                <a:pt x="0" y="13"/>
                              </a:lnTo>
                              <a:lnTo>
                                <a:pt x="1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20"/>
                      <wps:cNvSpPr/>
                      <wps:spPr>
                        <a:xfrm>
                          <a:off x="6225707" y="1263047"/>
                          <a:ext cx="12" cy="0"/>
                        </a:xfrm>
                        <a:custGeom>
                          <a:avLst/>
                          <a:gdLst/>
                          <a:ahLst/>
                          <a:cxnLst/>
                          <a:rect l="0" t="0" r="0" b="0"/>
                          <a:pathLst>
                            <a:path w="12">
                              <a:moveTo>
                                <a:pt x="12" y="0"/>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21"/>
                      <wps:cNvSpPr/>
                      <wps:spPr>
                        <a:xfrm>
                          <a:off x="5190669" y="917721"/>
                          <a:ext cx="956640" cy="285191"/>
                        </a:xfrm>
                        <a:custGeom>
                          <a:avLst/>
                          <a:gdLst/>
                          <a:ahLst/>
                          <a:cxnLst/>
                          <a:rect l="0" t="0" r="0" b="0"/>
                          <a:pathLst>
                            <a:path w="956640" h="285191">
                              <a:moveTo>
                                <a:pt x="684200" y="0"/>
                              </a:moveTo>
                              <a:cubicBezTo>
                                <a:pt x="774840" y="0"/>
                                <a:pt x="774840" y="42901"/>
                                <a:pt x="774840" y="42901"/>
                              </a:cubicBezTo>
                              <a:cubicBezTo>
                                <a:pt x="774840" y="42901"/>
                                <a:pt x="774840" y="0"/>
                                <a:pt x="863295" y="0"/>
                              </a:cubicBezTo>
                              <a:cubicBezTo>
                                <a:pt x="956640" y="0"/>
                                <a:pt x="955942" y="52210"/>
                                <a:pt x="955942" y="85573"/>
                              </a:cubicBezTo>
                              <a:lnTo>
                                <a:pt x="955942" y="284747"/>
                              </a:lnTo>
                              <a:lnTo>
                                <a:pt x="907999" y="284747"/>
                              </a:lnTo>
                              <a:lnTo>
                                <a:pt x="907999" y="85573"/>
                              </a:lnTo>
                              <a:cubicBezTo>
                                <a:pt x="907999" y="76111"/>
                                <a:pt x="907504" y="53276"/>
                                <a:pt x="865492" y="53276"/>
                              </a:cubicBezTo>
                              <a:cubicBezTo>
                                <a:pt x="810425" y="53276"/>
                                <a:pt x="801052" y="63017"/>
                                <a:pt x="801052" y="86347"/>
                              </a:cubicBezTo>
                              <a:lnTo>
                                <a:pt x="801052" y="173304"/>
                              </a:lnTo>
                              <a:cubicBezTo>
                                <a:pt x="801052" y="173304"/>
                                <a:pt x="800354" y="184391"/>
                                <a:pt x="775424" y="184391"/>
                              </a:cubicBezTo>
                              <a:cubicBezTo>
                                <a:pt x="750481" y="184391"/>
                                <a:pt x="750443" y="173304"/>
                                <a:pt x="750443" y="173304"/>
                              </a:cubicBezTo>
                              <a:lnTo>
                                <a:pt x="750379" y="88938"/>
                              </a:lnTo>
                              <a:cubicBezTo>
                                <a:pt x="750379" y="60007"/>
                                <a:pt x="737629" y="53276"/>
                                <a:pt x="684200" y="53276"/>
                              </a:cubicBezTo>
                              <a:cubicBezTo>
                                <a:pt x="642137" y="53276"/>
                                <a:pt x="641743" y="76111"/>
                                <a:pt x="641743" y="85573"/>
                              </a:cubicBezTo>
                              <a:lnTo>
                                <a:pt x="641743" y="285191"/>
                              </a:lnTo>
                              <a:lnTo>
                                <a:pt x="593839" y="285191"/>
                              </a:lnTo>
                              <a:lnTo>
                                <a:pt x="593839" y="285102"/>
                              </a:lnTo>
                              <a:lnTo>
                                <a:pt x="381038" y="285102"/>
                              </a:lnTo>
                              <a:cubicBezTo>
                                <a:pt x="349352" y="285102"/>
                                <a:pt x="302819" y="262687"/>
                                <a:pt x="302819" y="202476"/>
                              </a:cubicBezTo>
                              <a:lnTo>
                                <a:pt x="302819" y="82194"/>
                              </a:lnTo>
                              <a:cubicBezTo>
                                <a:pt x="302819" y="70256"/>
                                <a:pt x="304698" y="59880"/>
                                <a:pt x="307886" y="50825"/>
                              </a:cubicBezTo>
                              <a:lnTo>
                                <a:pt x="77991" y="50825"/>
                              </a:lnTo>
                              <a:cubicBezTo>
                                <a:pt x="69075" y="50825"/>
                                <a:pt x="55918" y="53810"/>
                                <a:pt x="50266" y="68237"/>
                              </a:cubicBezTo>
                              <a:lnTo>
                                <a:pt x="50266" y="216891"/>
                              </a:lnTo>
                              <a:cubicBezTo>
                                <a:pt x="55918" y="230835"/>
                                <a:pt x="69075" y="234315"/>
                                <a:pt x="77991" y="234315"/>
                              </a:cubicBezTo>
                              <a:lnTo>
                                <a:pt x="201981" y="234315"/>
                              </a:lnTo>
                              <a:lnTo>
                                <a:pt x="201981" y="151130"/>
                              </a:lnTo>
                              <a:cubicBezTo>
                                <a:pt x="201981" y="151130"/>
                                <a:pt x="202692" y="140030"/>
                                <a:pt x="227622" y="140030"/>
                              </a:cubicBezTo>
                              <a:cubicBezTo>
                                <a:pt x="252552" y="140030"/>
                                <a:pt x="252590" y="151130"/>
                                <a:pt x="252590" y="151130"/>
                              </a:cubicBezTo>
                              <a:lnTo>
                                <a:pt x="252666" y="239522"/>
                              </a:lnTo>
                              <a:lnTo>
                                <a:pt x="252616" y="285102"/>
                              </a:lnTo>
                              <a:lnTo>
                                <a:pt x="77991" y="285102"/>
                              </a:lnTo>
                              <a:cubicBezTo>
                                <a:pt x="46507" y="285102"/>
                                <a:pt x="0" y="262687"/>
                                <a:pt x="0" y="202476"/>
                              </a:cubicBezTo>
                              <a:lnTo>
                                <a:pt x="0" y="82194"/>
                              </a:lnTo>
                              <a:cubicBezTo>
                                <a:pt x="0" y="21958"/>
                                <a:pt x="46507" y="38"/>
                                <a:pt x="77991" y="38"/>
                              </a:cubicBezTo>
                              <a:lnTo>
                                <a:pt x="376186" y="38"/>
                              </a:lnTo>
                              <a:lnTo>
                                <a:pt x="376186" y="254"/>
                              </a:lnTo>
                              <a:cubicBezTo>
                                <a:pt x="377825" y="140"/>
                                <a:pt x="379463" y="38"/>
                                <a:pt x="381038" y="38"/>
                              </a:cubicBezTo>
                              <a:lnTo>
                                <a:pt x="537464" y="38"/>
                              </a:lnTo>
                              <a:cubicBezTo>
                                <a:pt x="537464" y="38"/>
                                <a:pt x="549199" y="267"/>
                                <a:pt x="549199" y="25806"/>
                              </a:cubicBezTo>
                              <a:cubicBezTo>
                                <a:pt x="549199" y="51346"/>
                                <a:pt x="537464" y="50825"/>
                                <a:pt x="537464" y="50825"/>
                              </a:cubicBezTo>
                              <a:lnTo>
                                <a:pt x="381038" y="50825"/>
                              </a:lnTo>
                              <a:cubicBezTo>
                                <a:pt x="372110" y="50825"/>
                                <a:pt x="358838" y="53810"/>
                                <a:pt x="353111" y="68237"/>
                              </a:cubicBezTo>
                              <a:lnTo>
                                <a:pt x="353111" y="123812"/>
                              </a:lnTo>
                              <a:lnTo>
                                <a:pt x="425958" y="123812"/>
                              </a:lnTo>
                              <a:cubicBezTo>
                                <a:pt x="425958" y="123812"/>
                                <a:pt x="436448" y="124562"/>
                                <a:pt x="436448" y="150965"/>
                              </a:cubicBezTo>
                              <a:cubicBezTo>
                                <a:pt x="436448" y="177406"/>
                                <a:pt x="425958" y="177432"/>
                                <a:pt x="425958" y="177432"/>
                              </a:cubicBezTo>
                              <a:lnTo>
                                <a:pt x="353111" y="177508"/>
                              </a:lnTo>
                              <a:lnTo>
                                <a:pt x="353111" y="216891"/>
                              </a:lnTo>
                              <a:cubicBezTo>
                                <a:pt x="358838" y="230835"/>
                                <a:pt x="372110" y="234315"/>
                                <a:pt x="381038" y="234315"/>
                              </a:cubicBezTo>
                              <a:lnTo>
                                <a:pt x="593839" y="234315"/>
                              </a:lnTo>
                              <a:lnTo>
                                <a:pt x="593839" y="85573"/>
                              </a:lnTo>
                              <a:cubicBezTo>
                                <a:pt x="593839" y="52210"/>
                                <a:pt x="593026" y="0"/>
                                <a:pt x="6842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 name="Shape 22"/>
                      <wps:cNvSpPr/>
                      <wps:spPr>
                        <a:xfrm>
                          <a:off x="5106214" y="917035"/>
                          <a:ext cx="51245" cy="285877"/>
                        </a:xfrm>
                        <a:custGeom>
                          <a:avLst/>
                          <a:gdLst/>
                          <a:ahLst/>
                          <a:cxnLst/>
                          <a:rect l="0" t="0" r="0" b="0"/>
                          <a:pathLst>
                            <a:path w="51245" h="285877">
                              <a:moveTo>
                                <a:pt x="25692" y="0"/>
                              </a:moveTo>
                              <a:cubicBezTo>
                                <a:pt x="51245" y="0"/>
                                <a:pt x="50178" y="19990"/>
                                <a:pt x="50178" y="19990"/>
                              </a:cubicBezTo>
                              <a:lnTo>
                                <a:pt x="50178" y="285877"/>
                              </a:lnTo>
                              <a:lnTo>
                                <a:pt x="546" y="285788"/>
                              </a:lnTo>
                              <a:lnTo>
                                <a:pt x="0" y="19812"/>
                              </a:lnTo>
                              <a:cubicBezTo>
                                <a:pt x="0" y="19812"/>
                                <a:pt x="140" y="0"/>
                                <a:pt x="2569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 name="Shape 23"/>
                      <wps:cNvSpPr/>
                      <wps:spPr>
                        <a:xfrm>
                          <a:off x="6187543" y="853637"/>
                          <a:ext cx="120142" cy="409410"/>
                        </a:xfrm>
                        <a:custGeom>
                          <a:avLst/>
                          <a:gdLst/>
                          <a:ahLst/>
                          <a:cxnLst/>
                          <a:rect l="0" t="0" r="0" b="0"/>
                          <a:pathLst>
                            <a:path w="120142" h="409410">
                              <a:moveTo>
                                <a:pt x="38938" y="0"/>
                              </a:moveTo>
                              <a:cubicBezTo>
                                <a:pt x="93497" y="59423"/>
                                <a:pt x="120142" y="133934"/>
                                <a:pt x="120129" y="206921"/>
                              </a:cubicBezTo>
                              <a:cubicBezTo>
                                <a:pt x="120142" y="281419"/>
                                <a:pt x="92405" y="354863"/>
                                <a:pt x="38176" y="409410"/>
                              </a:cubicBezTo>
                              <a:lnTo>
                                <a:pt x="698" y="372135"/>
                              </a:lnTo>
                              <a:cubicBezTo>
                                <a:pt x="44424" y="328168"/>
                                <a:pt x="67246" y="268453"/>
                                <a:pt x="67246" y="206921"/>
                              </a:cubicBezTo>
                              <a:cubicBezTo>
                                <a:pt x="67246" y="146685"/>
                                <a:pt x="45377" y="85217"/>
                                <a:pt x="0" y="35750"/>
                              </a:cubicBezTo>
                              <a:lnTo>
                                <a:pt x="3893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 name="Shape 24"/>
                      <wps:cNvSpPr/>
                      <wps:spPr>
                        <a:xfrm>
                          <a:off x="6249697" y="791483"/>
                          <a:ext cx="143701" cy="532867"/>
                        </a:xfrm>
                        <a:custGeom>
                          <a:avLst/>
                          <a:gdLst/>
                          <a:ahLst/>
                          <a:cxnLst/>
                          <a:rect l="0" t="0" r="0" b="0"/>
                          <a:pathLst>
                            <a:path w="143701" h="532867">
                              <a:moveTo>
                                <a:pt x="38621" y="0"/>
                              </a:moveTo>
                              <a:cubicBezTo>
                                <a:pt x="108484" y="74752"/>
                                <a:pt x="143688" y="170472"/>
                                <a:pt x="143663" y="266065"/>
                              </a:cubicBezTo>
                              <a:cubicBezTo>
                                <a:pt x="143701" y="361823"/>
                                <a:pt x="108801" y="457860"/>
                                <a:pt x="38735" y="532867"/>
                              </a:cubicBezTo>
                              <a:lnTo>
                                <a:pt x="89" y="496786"/>
                              </a:lnTo>
                              <a:cubicBezTo>
                                <a:pt x="60694" y="431902"/>
                                <a:pt x="90780" y="349098"/>
                                <a:pt x="90805" y="266065"/>
                              </a:cubicBezTo>
                              <a:cubicBezTo>
                                <a:pt x="90793" y="183350"/>
                                <a:pt x="60465" y="100825"/>
                                <a:pt x="0" y="36106"/>
                              </a:cubicBezTo>
                              <a:lnTo>
                                <a:pt x="386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 name="Shape 25"/>
                      <wps:cNvSpPr/>
                      <wps:spPr>
                        <a:xfrm>
                          <a:off x="6310720" y="731526"/>
                          <a:ext cx="173088" cy="654025"/>
                        </a:xfrm>
                        <a:custGeom>
                          <a:avLst/>
                          <a:gdLst/>
                          <a:ahLst/>
                          <a:cxnLst/>
                          <a:rect l="0" t="0" r="0" b="0"/>
                          <a:pathLst>
                            <a:path w="173088" h="654025">
                              <a:moveTo>
                                <a:pt x="38545" y="0"/>
                              </a:moveTo>
                              <a:cubicBezTo>
                                <a:pt x="128117" y="90183"/>
                                <a:pt x="173088" y="208344"/>
                                <a:pt x="173063" y="326276"/>
                              </a:cubicBezTo>
                              <a:lnTo>
                                <a:pt x="173063" y="326326"/>
                              </a:lnTo>
                              <a:cubicBezTo>
                                <a:pt x="173088" y="444830"/>
                                <a:pt x="127813" y="563588"/>
                                <a:pt x="37401" y="654025"/>
                              </a:cubicBezTo>
                              <a:lnTo>
                                <a:pt x="37389" y="654025"/>
                              </a:lnTo>
                              <a:lnTo>
                                <a:pt x="37389" y="654012"/>
                              </a:lnTo>
                              <a:lnTo>
                                <a:pt x="0" y="616636"/>
                              </a:lnTo>
                              <a:cubicBezTo>
                                <a:pt x="1359" y="615264"/>
                                <a:pt x="2718" y="613893"/>
                                <a:pt x="4064" y="612508"/>
                              </a:cubicBezTo>
                              <a:cubicBezTo>
                                <a:pt x="5905" y="610629"/>
                                <a:pt x="7722" y="608711"/>
                                <a:pt x="9512" y="606793"/>
                              </a:cubicBezTo>
                              <a:cubicBezTo>
                                <a:pt x="10312" y="605955"/>
                                <a:pt x="11100" y="605117"/>
                                <a:pt x="11874" y="604253"/>
                              </a:cubicBezTo>
                              <a:cubicBezTo>
                                <a:pt x="11887" y="604253"/>
                                <a:pt x="11887" y="604241"/>
                                <a:pt x="11900" y="604228"/>
                              </a:cubicBezTo>
                              <a:cubicBezTo>
                                <a:pt x="11989" y="604139"/>
                                <a:pt x="12052" y="604050"/>
                                <a:pt x="12141" y="603961"/>
                              </a:cubicBezTo>
                              <a:cubicBezTo>
                                <a:pt x="12649" y="603415"/>
                                <a:pt x="13170" y="602844"/>
                                <a:pt x="13678" y="602285"/>
                              </a:cubicBezTo>
                              <a:lnTo>
                                <a:pt x="13944" y="601993"/>
                              </a:lnTo>
                              <a:cubicBezTo>
                                <a:pt x="15621" y="600151"/>
                                <a:pt x="17285" y="598284"/>
                                <a:pt x="18923" y="596405"/>
                              </a:cubicBezTo>
                              <a:cubicBezTo>
                                <a:pt x="18936" y="596392"/>
                                <a:pt x="18936" y="596392"/>
                                <a:pt x="18948" y="596379"/>
                              </a:cubicBezTo>
                              <a:cubicBezTo>
                                <a:pt x="86512" y="519176"/>
                                <a:pt x="120155" y="422847"/>
                                <a:pt x="120193" y="326301"/>
                              </a:cubicBezTo>
                              <a:cubicBezTo>
                                <a:pt x="120180" y="280276"/>
                                <a:pt x="112497" y="234315"/>
                                <a:pt x="97129" y="190436"/>
                              </a:cubicBezTo>
                              <a:cubicBezTo>
                                <a:pt x="97079" y="190271"/>
                                <a:pt x="97028" y="190119"/>
                                <a:pt x="96964" y="189954"/>
                              </a:cubicBezTo>
                              <a:cubicBezTo>
                                <a:pt x="96964" y="189954"/>
                                <a:pt x="96964" y="189941"/>
                                <a:pt x="96952" y="189941"/>
                              </a:cubicBezTo>
                              <a:cubicBezTo>
                                <a:pt x="77368" y="134239"/>
                                <a:pt x="45402" y="81953"/>
                                <a:pt x="1016" y="37249"/>
                              </a:cubicBezTo>
                              <a:lnTo>
                                <a:pt x="3854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 name="Rectangle 26"/>
                      <wps:cNvSpPr/>
                      <wps:spPr>
                        <a:xfrm>
                          <a:off x="5223543" y="1242096"/>
                          <a:ext cx="1289819" cy="236233"/>
                        </a:xfrm>
                        <a:prstGeom prst="rect">
                          <a:avLst/>
                        </a:prstGeom>
                        <a:ln>
                          <a:noFill/>
                        </a:ln>
                      </wps:spPr>
                      <wps:txbx>
                        <w:txbxContent>
                          <w:p w14:paraId="5D2B0F47" w14:textId="4C11900B" w:rsidR="00CD2A25" w:rsidRDefault="00846E88" w:rsidP="00CD2A25">
                            <w:pPr>
                              <w:spacing w:after="160" w:line="259" w:lineRule="auto"/>
                              <w:ind w:left="0" w:firstLine="0"/>
                            </w:pPr>
                            <w:r>
                              <w:rPr>
                                <w:color w:val="FFFEFD"/>
                                <w:w w:val="120"/>
                                <w:sz w:val="23"/>
                              </w:rPr>
                              <w:t>Digimonitor</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27C44BF4" id="Group 2636" o:spid="_x0000_s1026" style="position:absolute;left:0;text-align:left;margin-left:-.3pt;margin-top:0;width:595.25pt;height:148.8pt;z-index:251659264;mso-position-horizontal-relative:page;mso-position-vertical-relative:page;mso-height-relative:margin" coordsize="75599,18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">
              <v:shape id="Shape 3324" o:spid="_x0000_s1027" style="position:absolute;width:75599;height:12599;visibility:visible;mso-wrap-style:square;v-text-anchor:top" coordsize="7559993,125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" path="m,l7559993,r,1259992l,1259992,,e" fillcolor="#a82b3d" stroked="f" strokeweight="0">
                <v:stroke miterlimit="83231f" joinstyle="miter"/>
                <v:path arrowok="t" textboxrect="0,0,7559993,1259992"/>
              </v:shape>
              <v:rect id="Rectangle 15" o:spid="_x0000_s1028" style="position:absolute;left:7353;top:1808;width:39074;height: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77B5CD3" w14:textId="77777777" w:rsidR="00CD2A25" w:rsidRDefault="00CD2A25" w:rsidP="00A33A6D">
                      <w:pPr>
                        <w:spacing w:after="0" w:line="240" w:lineRule="auto"/>
                        <w:ind w:left="0" w:firstLine="0"/>
                        <w:rPr>
                          <w:b/>
                          <w:color w:val="FFFEFD"/>
                          <w:w w:val="99"/>
                          <w:sz w:val="48"/>
                        </w:rPr>
                      </w:pPr>
                      <w:r>
                        <w:rPr>
                          <w:b/>
                          <w:color w:val="FFFEFD"/>
                          <w:w w:val="99"/>
                          <w:sz w:val="48"/>
                        </w:rPr>
                        <w:t xml:space="preserve">Medienmitteilung </w:t>
                      </w:r>
                    </w:p>
                    <w:p w14:paraId="02A506C6" w14:textId="06201B2E" w:rsidR="00CD2A25" w:rsidRDefault="00CD2A25" w:rsidP="00A33A6D">
                      <w:pPr>
                        <w:spacing w:after="0" w:line="240" w:lineRule="auto"/>
                        <w:ind w:left="0" w:firstLine="0"/>
                        <w:rPr>
                          <w:b/>
                          <w:color w:val="FFFEFD"/>
                          <w:w w:val="99"/>
                          <w:sz w:val="48"/>
                        </w:rPr>
                      </w:pPr>
                      <w:r>
                        <w:rPr>
                          <w:b/>
                          <w:color w:val="FFFEFD"/>
                          <w:w w:val="99"/>
                          <w:sz w:val="48"/>
                        </w:rPr>
                        <w:t>IGEM-</w:t>
                      </w:r>
                      <w:r w:rsidR="00846E88">
                        <w:rPr>
                          <w:b/>
                          <w:color w:val="FFFEFD"/>
                          <w:w w:val="99"/>
                          <w:sz w:val="48"/>
                        </w:rPr>
                        <w:t>Digimonitor</w:t>
                      </w:r>
                      <w:r>
                        <w:rPr>
                          <w:b/>
                          <w:color w:val="FFFEFD"/>
                          <w:spacing w:val="-2"/>
                          <w:w w:val="99"/>
                          <w:sz w:val="48"/>
                        </w:rPr>
                        <w:t xml:space="preserve"> </w:t>
                      </w:r>
                      <w:r>
                        <w:rPr>
                          <w:b/>
                          <w:color w:val="FFFEFD"/>
                          <w:w w:val="99"/>
                          <w:sz w:val="48"/>
                        </w:rPr>
                        <w:t>20</w:t>
                      </w:r>
                      <w:r w:rsidR="00826B50">
                        <w:rPr>
                          <w:b/>
                          <w:color w:val="FFFEFD"/>
                          <w:w w:val="99"/>
                          <w:sz w:val="48"/>
                        </w:rPr>
                        <w:t>2</w:t>
                      </w:r>
                      <w:r w:rsidR="004026BE">
                        <w:rPr>
                          <w:b/>
                          <w:color w:val="FFFEFD"/>
                          <w:w w:val="99"/>
                          <w:sz w:val="48"/>
                        </w:rPr>
                        <w:t>1</w:t>
                      </w:r>
                    </w:p>
                    <w:p w14:paraId="7FBF3FF8" w14:textId="77777777" w:rsidR="000504C3" w:rsidRDefault="000504C3" w:rsidP="00CD2A25">
                      <w:pPr>
                        <w:spacing w:after="0" w:line="240" w:lineRule="auto"/>
                        <w:ind w:left="0" w:firstLine="0"/>
                      </w:pPr>
                    </w:p>
                  </w:txbxContent>
                </v:textbox>
              </v:rect>
              <v:rect id="Rectangle 16" o:spid="_x0000_s1029" style="position:absolute;left:7353;top:9914;width:40321;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8D6A6B9" w14:textId="77777777" w:rsidR="00CD2A25" w:rsidRDefault="00CD2A25" w:rsidP="00A33A6D">
                      <w:pPr>
                        <w:spacing w:after="160" w:line="259" w:lineRule="auto"/>
                        <w:ind w:left="0" w:firstLine="0"/>
                      </w:pPr>
                      <w:r>
                        <w:rPr>
                          <w:b/>
                          <w:color w:val="FFFEFD"/>
                          <w:w w:val="103"/>
                          <w:sz w:val="26"/>
                        </w:rPr>
                        <w:t>Die</w:t>
                      </w:r>
                      <w:r>
                        <w:rPr>
                          <w:b/>
                          <w:color w:val="FFFEFD"/>
                          <w:spacing w:val="-1"/>
                          <w:w w:val="103"/>
                          <w:sz w:val="26"/>
                        </w:rPr>
                        <w:t xml:space="preserve"> </w:t>
                      </w:r>
                      <w:r>
                        <w:rPr>
                          <w:b/>
                          <w:color w:val="FFFEFD"/>
                          <w:w w:val="103"/>
                          <w:sz w:val="26"/>
                        </w:rPr>
                        <w:t>repräsentative</w:t>
                      </w:r>
                      <w:r>
                        <w:rPr>
                          <w:b/>
                          <w:color w:val="FFFEFD"/>
                          <w:spacing w:val="-1"/>
                          <w:w w:val="103"/>
                          <w:sz w:val="26"/>
                        </w:rPr>
                        <w:t xml:space="preserve"> </w:t>
                      </w:r>
                      <w:r>
                        <w:rPr>
                          <w:b/>
                          <w:color w:val="FFFEFD"/>
                          <w:w w:val="103"/>
                          <w:sz w:val="26"/>
                        </w:rPr>
                        <w:t>Studie</w:t>
                      </w:r>
                      <w:r>
                        <w:rPr>
                          <w:b/>
                          <w:color w:val="FFFEFD"/>
                          <w:spacing w:val="-1"/>
                          <w:w w:val="103"/>
                          <w:sz w:val="26"/>
                        </w:rPr>
                        <w:t xml:space="preserve"> </w:t>
                      </w:r>
                      <w:r>
                        <w:rPr>
                          <w:b/>
                          <w:color w:val="FFFEFD"/>
                          <w:w w:val="103"/>
                          <w:sz w:val="26"/>
                        </w:rPr>
                        <w:t>zur</w:t>
                      </w:r>
                      <w:r>
                        <w:rPr>
                          <w:b/>
                          <w:color w:val="FFFEFD"/>
                          <w:spacing w:val="-1"/>
                          <w:w w:val="103"/>
                          <w:sz w:val="26"/>
                        </w:rPr>
                        <w:t xml:space="preserve"> </w:t>
                      </w:r>
                      <w:r>
                        <w:rPr>
                          <w:b/>
                          <w:color w:val="FFFEFD"/>
                          <w:w w:val="103"/>
                          <w:sz w:val="26"/>
                        </w:rPr>
                        <w:t>digitalen</w:t>
                      </w:r>
                      <w:r>
                        <w:rPr>
                          <w:b/>
                          <w:color w:val="FFFEFD"/>
                          <w:spacing w:val="-1"/>
                          <w:w w:val="103"/>
                          <w:sz w:val="26"/>
                        </w:rPr>
                        <w:t xml:space="preserve"> </w:t>
                      </w:r>
                      <w:r>
                        <w:rPr>
                          <w:b/>
                          <w:color w:val="FFFEFD"/>
                          <w:w w:val="103"/>
                          <w:sz w:val="26"/>
                        </w:rPr>
                        <w:t>Schweiz</w:t>
                      </w:r>
                    </w:p>
                  </w:txbxContent>
                </v:textbox>
              </v:rect>
              <v:shape id="Shape 17" o:spid="_x0000_s1030" style="position:absolute;left:49499;top:2339;width:16561;height:16560;visibility:visible;mso-wrap-style:square;v-text-anchor:top" coordsize="1656004,165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" path="m828002,v457289,,828002,370713,828002,828002c1656004,1285291,1285291,1656004,828002,1656004,370713,1656004,,1285291,,828002,,370713,370713,,828002,xe" fillcolor="#fffefd" stroked="f" strokeweight="0">
                <v:stroke miterlimit="83231f" joinstyle="miter"/>
                <v:path arrowok="t" textboxrect="0,0,1656004,1656004"/>
              </v:shape>
              <v:shape id="Shape 18" o:spid="_x0000_s1031" style="position:absolute;left:49978;top:2800;width:15664;height:15665;visibility:visible;mso-wrap-style:square;v-text-anchor:top" coordsize="1566469,156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" path="m783234,v432562,,783235,350672,783235,783247c1566469,1215809,1215796,1566494,783234,1566494,350660,1566494,,1215809,,783247,,350672,350660,,783234,xe" fillcolor="#a82b3d" stroked="f" strokeweight="0">
                <v:stroke miterlimit="83231f" joinstyle="miter"/>
                <v:path arrowok="t" textboxrect="0,0,1566469,1566494"/>
              </v:shape>
              <v:shape id="Shape 19" o:spid="_x0000_s1032" style="position:absolute;left:62884;top:13243;width:0;height:0;visibility:visible;mso-wrap-style:square;v-text-anchor:top" coordsize="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" path="m13,l26,13,,13,13,xe" fillcolor="#fffefd" stroked="f" strokeweight="0">
                <v:stroke miterlimit="83231f" joinstyle="miter"/>
                <v:path arrowok="t" textboxrect="0,0,26,13"/>
              </v:shape>
              <v:shape id="Shape 20" o:spid="_x0000_s1033" style="position:absolute;left:62257;top:12630;width:0;height:0;visibility:visible;mso-wrap-style:square;v-text-anchor:top" coordsize="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" path="m12,l,,12,xe" fillcolor="#fffefd" stroked="f" strokeweight="0">
                <v:stroke miterlimit="83231f" joinstyle="miter"/>
                <v:path arrowok="t" textboxrect="0,0,12,0"/>
              </v:shape>
              <v:shape id="Shape 21" o:spid="_x0000_s1034" style="position:absolute;left:51906;top:9177;width:9567;height:2852;visibility:visible;mso-wrap-style:square;v-text-anchor:top" coordsize="956640,2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" path="m684200,v90640,,90640,42901,90640,42901c774840,42901,774840,,863295,v93345,,92647,52210,92647,85573l955942,284747r-47943,l907999,85573v,-9462,-495,-32297,-42507,-32297c810425,53276,801052,63017,801052,86347r,86957c801052,173304,800354,184391,775424,184391v-24943,,-24981,-11087,-24981,-11087l750379,88938v,-28931,-12750,-35662,-66179,-35662c642137,53276,641743,76111,641743,85573r,199618l593839,285191r,-89l381038,285102v-31686,,-78219,-22415,-78219,-82626l302819,82194v,-11938,1879,-22314,5067,-31369l77991,50825v-8916,,-22073,2985,-27725,17412l50266,216891v5652,13944,18809,17424,27725,17424l201981,234315r,-83185c201981,151130,202692,140030,227622,140030v24930,,24968,11100,24968,11100l252666,239522r-50,45580l77991,285102c46507,285102,,262687,,202476l,82194c,21958,46507,38,77991,38r298195,l376186,254v1639,-114,3277,-216,4852,-216l537464,38v,,11735,229,11735,25768c549199,51346,537464,50825,537464,50825r-156426,c372110,50825,358838,53810,353111,68237r,55575l425958,123812v,,10490,750,10490,27153c436448,177406,425958,177432,425958,177432r-72847,76l353111,216891v5727,13944,18999,17424,27927,17424l593839,234315r,-148742c593839,52210,593026,,684200,xe" fillcolor="#fffefd" stroked="f" strokeweight="0">
                <v:stroke miterlimit="83231f" joinstyle="miter"/>
                <v:path arrowok="t" textboxrect="0,0,956640,285191"/>
              </v:shape>
              <v:shape id="Shape 22" o:spid="_x0000_s1035" style="position:absolute;left:51062;top:9170;width:512;height:2859;visibility:visible;mso-wrap-style:square;v-text-anchor:top" coordsize="51245,28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" path="m25692,c51245,,50178,19990,50178,19990r,265887l546,285788,,19812c,19812,140,,25692,xe" fillcolor="#fffefd" stroked="f" strokeweight="0">
                <v:stroke miterlimit="83231f" joinstyle="miter"/>
                <v:path arrowok="t" textboxrect="0,0,51245,285877"/>
              </v:shape>
              <v:shape id="Shape 23" o:spid="_x0000_s1036" style="position:absolute;left:61875;top:8536;width:1201;height:4094;visibility:visible;mso-wrap-style:square;v-text-anchor:top" coordsize="120142,40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" path="m38938,v54559,59423,81204,133934,81191,206921c120142,281419,92405,354863,38176,409410l698,372135c44424,328168,67246,268453,67246,206921,67246,146685,45377,85217,,35750l38938,xe" fillcolor="#fffefd" stroked="f" strokeweight="0">
                <v:stroke miterlimit="83231f" joinstyle="miter"/>
                <v:path arrowok="t" textboxrect="0,0,120142,409410"/>
              </v:shape>
              <v:shape id="Shape 24" o:spid="_x0000_s1037" style="position:absolute;left:62496;top:7914;width:1437;height:5329;visibility:visible;mso-wrap-style:square;v-text-anchor:top" coordsize="143701,5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" path="m38621,v69863,74752,105067,170472,105042,266065c143701,361823,108801,457860,38735,532867l89,496786c60694,431902,90780,349098,90805,266065,90793,183350,60465,100825,,36106l38621,xe" fillcolor="#fffefd" stroked="f" strokeweight="0">
                <v:stroke miterlimit="83231f" joinstyle="miter"/>
                <v:path arrowok="t" textboxrect="0,0,143701,532867"/>
              </v:shape>
              <v:shape id="Shape 25" o:spid="_x0000_s1038" style="position:absolute;left:63107;top:7315;width:1731;height:6540;visibility:visible;mso-wrap-style:square;v-text-anchor:top" coordsize="173088,65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" path="m38545,v89572,90183,134543,208344,134518,326276l173063,326326v25,118504,-45250,237262,-135662,327699l37389,654025r,-13l,616636v1359,-1372,2718,-2743,4064,-4128c5905,610629,7722,608711,9512,606793v800,-838,1588,-1676,2362,-2540c11887,604253,11887,604241,11900,604228v89,-89,152,-178,241,-267c12649,603415,13170,602844,13678,602285r266,-292c15621,600151,17285,598284,18923,596405v13,-13,13,-13,25,-26c86512,519176,120155,422847,120193,326301v-13,-46025,-7696,-91986,-23064,-135865c97079,190271,97028,190119,96964,189954v,,,-13,-12,-13c77368,134239,45402,81953,1016,37249l38545,xe" fillcolor="#fffefd" stroked="f" strokeweight="0">
                <v:stroke miterlimit="83231f" joinstyle="miter"/>
                <v:path arrowok="t" textboxrect="0,0,173088,654025"/>
              </v:shape>
              <v:rect id="Rectangle 26" o:spid="_x0000_s1039" style="position:absolute;left:52235;top:12420;width:12898;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5D2B0F47" w14:textId="4C11900B" w:rsidR="00CD2A25" w:rsidRDefault="00846E88" w:rsidP="00CD2A25">
                      <w:pPr>
                        <w:spacing w:after="160" w:line="259" w:lineRule="auto"/>
                        <w:ind w:left="0" w:firstLine="0"/>
                      </w:pPr>
                      <w:r>
                        <w:rPr>
                          <w:color w:val="FFFEFD"/>
                          <w:w w:val="120"/>
                          <w:sz w:val="23"/>
                        </w:rPr>
                        <w:t>Digimonitor</w:t>
                      </w:r>
                    </w:p>
                  </w:txbxContent>
                </v:textbox>
              </v:rect>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44C"/>
    <w:multiLevelType w:val="hybridMultilevel"/>
    <w:tmpl w:val="511E62C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D78724A"/>
    <w:multiLevelType w:val="multilevel"/>
    <w:tmpl w:val="B236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657DA"/>
    <w:multiLevelType w:val="hybridMultilevel"/>
    <w:tmpl w:val="5DA27E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65698F"/>
    <w:multiLevelType w:val="hybridMultilevel"/>
    <w:tmpl w:val="A9F45EF8"/>
    <w:lvl w:ilvl="0" w:tplc="C7B876B8">
      <w:start w:val="1"/>
      <w:numFmt w:val="bullet"/>
      <w:lvlText w:val="•"/>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D472A266">
      <w:start w:val="1"/>
      <w:numFmt w:val="bullet"/>
      <w:lvlText w:val="o"/>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C6983D26">
      <w:start w:val="1"/>
      <w:numFmt w:val="bullet"/>
      <w:lvlText w:val="▪"/>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4320B192">
      <w:start w:val="1"/>
      <w:numFmt w:val="bullet"/>
      <w:lvlText w:val="•"/>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C7348E66">
      <w:start w:val="1"/>
      <w:numFmt w:val="bullet"/>
      <w:lvlText w:val="o"/>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44FAA05A">
      <w:start w:val="1"/>
      <w:numFmt w:val="bullet"/>
      <w:lvlText w:val="▪"/>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3232337A">
      <w:start w:val="1"/>
      <w:numFmt w:val="bullet"/>
      <w:lvlText w:val="•"/>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60E0EA92">
      <w:start w:val="1"/>
      <w:numFmt w:val="bullet"/>
      <w:lvlText w:val="o"/>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641E3560">
      <w:start w:val="1"/>
      <w:numFmt w:val="bullet"/>
      <w:lvlText w:val="▪"/>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CE41A33"/>
    <w:multiLevelType w:val="hybridMultilevel"/>
    <w:tmpl w:val="97728D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BF04AFC"/>
    <w:multiLevelType w:val="hybridMultilevel"/>
    <w:tmpl w:val="F43AF3E2"/>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6" w15:restartNumberingAfterBreak="0">
    <w:nsid w:val="314443B6"/>
    <w:multiLevelType w:val="hybridMultilevel"/>
    <w:tmpl w:val="C7A214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1C43358"/>
    <w:multiLevelType w:val="hybridMultilevel"/>
    <w:tmpl w:val="87B6B9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6574926"/>
    <w:multiLevelType w:val="hybridMultilevel"/>
    <w:tmpl w:val="9FBA42C8"/>
    <w:lvl w:ilvl="0" w:tplc="A6BC0D7C">
      <w:numFmt w:val="bullet"/>
      <w:lvlText w:val=""/>
      <w:lvlJc w:val="left"/>
      <w:pPr>
        <w:ind w:left="720" w:hanging="360"/>
      </w:pPr>
      <w:rPr>
        <w:rFonts w:ascii="Wingdings" w:eastAsia="Calibr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6CA0685"/>
    <w:multiLevelType w:val="hybridMultilevel"/>
    <w:tmpl w:val="A27C0D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6CF67755"/>
    <w:multiLevelType w:val="hybridMultilevel"/>
    <w:tmpl w:val="76ECB606"/>
    <w:lvl w:ilvl="0" w:tplc="77A0D942">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6F26593A"/>
    <w:multiLevelType w:val="hybridMultilevel"/>
    <w:tmpl w:val="90D2439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6FAB440F"/>
    <w:multiLevelType w:val="hybridMultilevel"/>
    <w:tmpl w:val="780841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3F12F84"/>
    <w:multiLevelType w:val="hybridMultilevel"/>
    <w:tmpl w:val="25B630DE"/>
    <w:lvl w:ilvl="0" w:tplc="08A4E53A">
      <w:start w:val="1"/>
      <w:numFmt w:val="bullet"/>
      <w:lvlText w:val="•"/>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685AA64C">
      <w:start w:val="1"/>
      <w:numFmt w:val="bullet"/>
      <w:lvlText w:val="o"/>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20D60D1E">
      <w:start w:val="1"/>
      <w:numFmt w:val="bullet"/>
      <w:lvlText w:val="▪"/>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8E561BA6">
      <w:start w:val="1"/>
      <w:numFmt w:val="bullet"/>
      <w:lvlText w:val="•"/>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F16ECE74">
      <w:start w:val="1"/>
      <w:numFmt w:val="bullet"/>
      <w:lvlText w:val="o"/>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F1109C26">
      <w:start w:val="1"/>
      <w:numFmt w:val="bullet"/>
      <w:lvlText w:val="▪"/>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055E43F4">
      <w:start w:val="1"/>
      <w:numFmt w:val="bullet"/>
      <w:lvlText w:val="•"/>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73109B80">
      <w:start w:val="1"/>
      <w:numFmt w:val="bullet"/>
      <w:lvlText w:val="o"/>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2D30E666">
      <w:start w:val="1"/>
      <w:numFmt w:val="bullet"/>
      <w:lvlText w:val="▪"/>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num w:numId="1">
    <w:abstractNumId w:val="3"/>
  </w:num>
  <w:num w:numId="2">
    <w:abstractNumId w:val="13"/>
  </w:num>
  <w:num w:numId="3">
    <w:abstractNumId w:val="10"/>
  </w:num>
  <w:num w:numId="4">
    <w:abstractNumId w:val="4"/>
  </w:num>
  <w:num w:numId="5">
    <w:abstractNumId w:val="7"/>
  </w:num>
  <w:num w:numId="6">
    <w:abstractNumId w:val="6"/>
  </w:num>
  <w:num w:numId="7">
    <w:abstractNumId w:val="11"/>
  </w:num>
  <w:num w:numId="8">
    <w:abstractNumId w:val="2"/>
  </w:num>
  <w:num w:numId="9">
    <w:abstractNumId w:val="9"/>
  </w:num>
  <w:num w:numId="10">
    <w:abstractNumId w:val="11"/>
  </w:num>
  <w:num w:numId="11">
    <w:abstractNumId w:val="12"/>
  </w:num>
  <w:num w:numId="12">
    <w:abstractNumId w:val="5"/>
  </w:num>
  <w:num w:numId="13">
    <w:abstractNumId w:val="8"/>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2F"/>
    <w:rsid w:val="000009BF"/>
    <w:rsid w:val="00007733"/>
    <w:rsid w:val="00012344"/>
    <w:rsid w:val="0001412D"/>
    <w:rsid w:val="00022228"/>
    <w:rsid w:val="00030D18"/>
    <w:rsid w:val="00033CF7"/>
    <w:rsid w:val="00034156"/>
    <w:rsid w:val="000342A2"/>
    <w:rsid w:val="0003684C"/>
    <w:rsid w:val="000374CC"/>
    <w:rsid w:val="00037A56"/>
    <w:rsid w:val="00037D38"/>
    <w:rsid w:val="00040632"/>
    <w:rsid w:val="0005025F"/>
    <w:rsid w:val="000504C3"/>
    <w:rsid w:val="00053290"/>
    <w:rsid w:val="00057D56"/>
    <w:rsid w:val="00060440"/>
    <w:rsid w:val="00064282"/>
    <w:rsid w:val="00065E90"/>
    <w:rsid w:val="00071318"/>
    <w:rsid w:val="00075C38"/>
    <w:rsid w:val="00076F75"/>
    <w:rsid w:val="00080BBE"/>
    <w:rsid w:val="00080E1B"/>
    <w:rsid w:val="0008436E"/>
    <w:rsid w:val="000867D8"/>
    <w:rsid w:val="00087B81"/>
    <w:rsid w:val="00087FA2"/>
    <w:rsid w:val="00094740"/>
    <w:rsid w:val="0009727D"/>
    <w:rsid w:val="00097789"/>
    <w:rsid w:val="000A1235"/>
    <w:rsid w:val="000A2236"/>
    <w:rsid w:val="000A42A1"/>
    <w:rsid w:val="000B3DA2"/>
    <w:rsid w:val="000B7269"/>
    <w:rsid w:val="000C0DEB"/>
    <w:rsid w:val="000C2112"/>
    <w:rsid w:val="000C4705"/>
    <w:rsid w:val="000D2E46"/>
    <w:rsid w:val="000E0776"/>
    <w:rsid w:val="000E4912"/>
    <w:rsid w:val="000E53F3"/>
    <w:rsid w:val="000E6639"/>
    <w:rsid w:val="000E767C"/>
    <w:rsid w:val="000E7AB9"/>
    <w:rsid w:val="000F11A6"/>
    <w:rsid w:val="000F1E3C"/>
    <w:rsid w:val="000F2B54"/>
    <w:rsid w:val="000F530B"/>
    <w:rsid w:val="000F6C72"/>
    <w:rsid w:val="0010188D"/>
    <w:rsid w:val="00102D38"/>
    <w:rsid w:val="001046FF"/>
    <w:rsid w:val="00106454"/>
    <w:rsid w:val="00111287"/>
    <w:rsid w:val="0011186F"/>
    <w:rsid w:val="0011341C"/>
    <w:rsid w:val="001146FA"/>
    <w:rsid w:val="00125BA2"/>
    <w:rsid w:val="00132FA4"/>
    <w:rsid w:val="001411E4"/>
    <w:rsid w:val="00143A8C"/>
    <w:rsid w:val="00144FD8"/>
    <w:rsid w:val="0014515F"/>
    <w:rsid w:val="001500F5"/>
    <w:rsid w:val="00150A23"/>
    <w:rsid w:val="00153737"/>
    <w:rsid w:val="00155B1D"/>
    <w:rsid w:val="00161141"/>
    <w:rsid w:val="00162449"/>
    <w:rsid w:val="001653B2"/>
    <w:rsid w:val="001719C5"/>
    <w:rsid w:val="00172C26"/>
    <w:rsid w:val="00172F10"/>
    <w:rsid w:val="0017433C"/>
    <w:rsid w:val="0017498D"/>
    <w:rsid w:val="00174BA2"/>
    <w:rsid w:val="0017618C"/>
    <w:rsid w:val="001808DD"/>
    <w:rsid w:val="00185AEB"/>
    <w:rsid w:val="0019125A"/>
    <w:rsid w:val="00191D63"/>
    <w:rsid w:val="001941B4"/>
    <w:rsid w:val="00196734"/>
    <w:rsid w:val="001A10A3"/>
    <w:rsid w:val="001A79FA"/>
    <w:rsid w:val="001B1BF1"/>
    <w:rsid w:val="001B1EE9"/>
    <w:rsid w:val="001B25CF"/>
    <w:rsid w:val="001B3329"/>
    <w:rsid w:val="001B4E96"/>
    <w:rsid w:val="001B73FA"/>
    <w:rsid w:val="001C168C"/>
    <w:rsid w:val="001C1A10"/>
    <w:rsid w:val="001C7F0D"/>
    <w:rsid w:val="001D008E"/>
    <w:rsid w:val="001D4A13"/>
    <w:rsid w:val="001E0D76"/>
    <w:rsid w:val="001E23FC"/>
    <w:rsid w:val="001E58BD"/>
    <w:rsid w:val="001E654F"/>
    <w:rsid w:val="001F0A26"/>
    <w:rsid w:val="001F1DC1"/>
    <w:rsid w:val="001F2397"/>
    <w:rsid w:val="001F3848"/>
    <w:rsid w:val="001F44F2"/>
    <w:rsid w:val="001F5877"/>
    <w:rsid w:val="001F6585"/>
    <w:rsid w:val="00200246"/>
    <w:rsid w:val="0020359F"/>
    <w:rsid w:val="00204325"/>
    <w:rsid w:val="002127F1"/>
    <w:rsid w:val="00212F68"/>
    <w:rsid w:val="00214F77"/>
    <w:rsid w:val="00215250"/>
    <w:rsid w:val="00217576"/>
    <w:rsid w:val="00217B0E"/>
    <w:rsid w:val="002208AD"/>
    <w:rsid w:val="00222C6F"/>
    <w:rsid w:val="00222E6F"/>
    <w:rsid w:val="0023562A"/>
    <w:rsid w:val="002378B6"/>
    <w:rsid w:val="002425DE"/>
    <w:rsid w:val="002443EA"/>
    <w:rsid w:val="002458E2"/>
    <w:rsid w:val="002532B9"/>
    <w:rsid w:val="00254485"/>
    <w:rsid w:val="0025574E"/>
    <w:rsid w:val="00264EEB"/>
    <w:rsid w:val="00265B3E"/>
    <w:rsid w:val="00276A20"/>
    <w:rsid w:val="00282B50"/>
    <w:rsid w:val="00284335"/>
    <w:rsid w:val="002872C6"/>
    <w:rsid w:val="00287E7A"/>
    <w:rsid w:val="0029126D"/>
    <w:rsid w:val="0029138A"/>
    <w:rsid w:val="00291704"/>
    <w:rsid w:val="00291869"/>
    <w:rsid w:val="00293EDC"/>
    <w:rsid w:val="0029404A"/>
    <w:rsid w:val="00294663"/>
    <w:rsid w:val="00294672"/>
    <w:rsid w:val="00295CA4"/>
    <w:rsid w:val="002A008D"/>
    <w:rsid w:val="002A28F5"/>
    <w:rsid w:val="002A2A38"/>
    <w:rsid w:val="002A54A3"/>
    <w:rsid w:val="002A6477"/>
    <w:rsid w:val="002B0639"/>
    <w:rsid w:val="002B69CD"/>
    <w:rsid w:val="002B7472"/>
    <w:rsid w:val="002C1A69"/>
    <w:rsid w:val="002C362E"/>
    <w:rsid w:val="002C468D"/>
    <w:rsid w:val="002C4E59"/>
    <w:rsid w:val="002C5B12"/>
    <w:rsid w:val="002C709E"/>
    <w:rsid w:val="002C78D9"/>
    <w:rsid w:val="002D1E78"/>
    <w:rsid w:val="002D2AEE"/>
    <w:rsid w:val="002D71E1"/>
    <w:rsid w:val="002D72D6"/>
    <w:rsid w:val="002E272E"/>
    <w:rsid w:val="002E3C0B"/>
    <w:rsid w:val="002E46E4"/>
    <w:rsid w:val="002F0E8F"/>
    <w:rsid w:val="002F2BAF"/>
    <w:rsid w:val="002F35A5"/>
    <w:rsid w:val="002F4A11"/>
    <w:rsid w:val="002F5B62"/>
    <w:rsid w:val="002F6E33"/>
    <w:rsid w:val="00304F2E"/>
    <w:rsid w:val="00305AA5"/>
    <w:rsid w:val="00306886"/>
    <w:rsid w:val="00312FF3"/>
    <w:rsid w:val="00314987"/>
    <w:rsid w:val="00315AE8"/>
    <w:rsid w:val="003166DB"/>
    <w:rsid w:val="00317841"/>
    <w:rsid w:val="00320E7D"/>
    <w:rsid w:val="003223D5"/>
    <w:rsid w:val="003248C6"/>
    <w:rsid w:val="00326A2F"/>
    <w:rsid w:val="00327773"/>
    <w:rsid w:val="00332D23"/>
    <w:rsid w:val="00333662"/>
    <w:rsid w:val="00336209"/>
    <w:rsid w:val="0033777E"/>
    <w:rsid w:val="0034221B"/>
    <w:rsid w:val="00343F7C"/>
    <w:rsid w:val="0034689F"/>
    <w:rsid w:val="003545A3"/>
    <w:rsid w:val="003554AC"/>
    <w:rsid w:val="00357B52"/>
    <w:rsid w:val="00360325"/>
    <w:rsid w:val="00361C39"/>
    <w:rsid w:val="00365BF8"/>
    <w:rsid w:val="00366429"/>
    <w:rsid w:val="00370D26"/>
    <w:rsid w:val="00371547"/>
    <w:rsid w:val="00371696"/>
    <w:rsid w:val="00371780"/>
    <w:rsid w:val="00373B50"/>
    <w:rsid w:val="0037633B"/>
    <w:rsid w:val="0038057C"/>
    <w:rsid w:val="00392C75"/>
    <w:rsid w:val="00393F54"/>
    <w:rsid w:val="00394FDA"/>
    <w:rsid w:val="00395C36"/>
    <w:rsid w:val="00395F60"/>
    <w:rsid w:val="003A0A0B"/>
    <w:rsid w:val="003A622D"/>
    <w:rsid w:val="003B17FD"/>
    <w:rsid w:val="003B6CD5"/>
    <w:rsid w:val="003C255E"/>
    <w:rsid w:val="003C26CE"/>
    <w:rsid w:val="003C27ED"/>
    <w:rsid w:val="003C4B06"/>
    <w:rsid w:val="003D654D"/>
    <w:rsid w:val="003E0DDB"/>
    <w:rsid w:val="003E14A3"/>
    <w:rsid w:val="003E1F89"/>
    <w:rsid w:val="003E244D"/>
    <w:rsid w:val="003E4C23"/>
    <w:rsid w:val="003E4C36"/>
    <w:rsid w:val="003E7A6B"/>
    <w:rsid w:val="003E7CB5"/>
    <w:rsid w:val="003F0CAE"/>
    <w:rsid w:val="004026BE"/>
    <w:rsid w:val="00407FA1"/>
    <w:rsid w:val="004138BD"/>
    <w:rsid w:val="004149B1"/>
    <w:rsid w:val="00414A40"/>
    <w:rsid w:val="00420A17"/>
    <w:rsid w:val="00420A27"/>
    <w:rsid w:val="004229F1"/>
    <w:rsid w:val="0042483C"/>
    <w:rsid w:val="0042640D"/>
    <w:rsid w:val="0043085D"/>
    <w:rsid w:val="0043177E"/>
    <w:rsid w:val="00435195"/>
    <w:rsid w:val="00436A67"/>
    <w:rsid w:val="00445DA4"/>
    <w:rsid w:val="00447B33"/>
    <w:rsid w:val="00450BFB"/>
    <w:rsid w:val="00452540"/>
    <w:rsid w:val="00452B42"/>
    <w:rsid w:val="00457DC7"/>
    <w:rsid w:val="00463863"/>
    <w:rsid w:val="00464F2F"/>
    <w:rsid w:val="004717A7"/>
    <w:rsid w:val="0047515E"/>
    <w:rsid w:val="00475D3B"/>
    <w:rsid w:val="00475E40"/>
    <w:rsid w:val="00480875"/>
    <w:rsid w:val="00480A17"/>
    <w:rsid w:val="00481A50"/>
    <w:rsid w:val="00484F24"/>
    <w:rsid w:val="00487F85"/>
    <w:rsid w:val="00494990"/>
    <w:rsid w:val="00496D10"/>
    <w:rsid w:val="004A4DB8"/>
    <w:rsid w:val="004A733A"/>
    <w:rsid w:val="004B269F"/>
    <w:rsid w:val="004B38C1"/>
    <w:rsid w:val="004B691B"/>
    <w:rsid w:val="004B6A6F"/>
    <w:rsid w:val="004B7FEA"/>
    <w:rsid w:val="004C003E"/>
    <w:rsid w:val="004C08CF"/>
    <w:rsid w:val="004C2BCB"/>
    <w:rsid w:val="004C2D7A"/>
    <w:rsid w:val="004C3DFF"/>
    <w:rsid w:val="004C3EE0"/>
    <w:rsid w:val="004C53D2"/>
    <w:rsid w:val="004C67B3"/>
    <w:rsid w:val="004D16F8"/>
    <w:rsid w:val="004D1B9E"/>
    <w:rsid w:val="004D2319"/>
    <w:rsid w:val="004D36F2"/>
    <w:rsid w:val="004D57A9"/>
    <w:rsid w:val="004D672F"/>
    <w:rsid w:val="004E2E50"/>
    <w:rsid w:val="004E3D69"/>
    <w:rsid w:val="004E60DD"/>
    <w:rsid w:val="004E6619"/>
    <w:rsid w:val="004F126A"/>
    <w:rsid w:val="004F201F"/>
    <w:rsid w:val="004F6C06"/>
    <w:rsid w:val="004F76D1"/>
    <w:rsid w:val="00500582"/>
    <w:rsid w:val="0050108F"/>
    <w:rsid w:val="00502B29"/>
    <w:rsid w:val="00503DDD"/>
    <w:rsid w:val="00505E28"/>
    <w:rsid w:val="00506BE8"/>
    <w:rsid w:val="00510AA9"/>
    <w:rsid w:val="00514E67"/>
    <w:rsid w:val="005168E4"/>
    <w:rsid w:val="00524364"/>
    <w:rsid w:val="0052567D"/>
    <w:rsid w:val="00526F33"/>
    <w:rsid w:val="00533008"/>
    <w:rsid w:val="00534835"/>
    <w:rsid w:val="00535001"/>
    <w:rsid w:val="00536863"/>
    <w:rsid w:val="00541DDB"/>
    <w:rsid w:val="00541DE5"/>
    <w:rsid w:val="005441B8"/>
    <w:rsid w:val="0054683A"/>
    <w:rsid w:val="0055293F"/>
    <w:rsid w:val="00553F4E"/>
    <w:rsid w:val="005540D0"/>
    <w:rsid w:val="00554C87"/>
    <w:rsid w:val="0056120F"/>
    <w:rsid w:val="005632FB"/>
    <w:rsid w:val="005720A0"/>
    <w:rsid w:val="0057333D"/>
    <w:rsid w:val="00573DD8"/>
    <w:rsid w:val="00573E04"/>
    <w:rsid w:val="00576BF9"/>
    <w:rsid w:val="00582466"/>
    <w:rsid w:val="005824DA"/>
    <w:rsid w:val="00583E56"/>
    <w:rsid w:val="00587BE3"/>
    <w:rsid w:val="00590BD1"/>
    <w:rsid w:val="005968D5"/>
    <w:rsid w:val="005A0033"/>
    <w:rsid w:val="005A0087"/>
    <w:rsid w:val="005A2397"/>
    <w:rsid w:val="005A32D8"/>
    <w:rsid w:val="005A4084"/>
    <w:rsid w:val="005A40C0"/>
    <w:rsid w:val="005A43FA"/>
    <w:rsid w:val="005A5C69"/>
    <w:rsid w:val="005B188A"/>
    <w:rsid w:val="005B34AF"/>
    <w:rsid w:val="005B3A17"/>
    <w:rsid w:val="005C43AC"/>
    <w:rsid w:val="005D0B3D"/>
    <w:rsid w:val="005D38A8"/>
    <w:rsid w:val="005D71D1"/>
    <w:rsid w:val="005E13D3"/>
    <w:rsid w:val="005E2BFD"/>
    <w:rsid w:val="005E3999"/>
    <w:rsid w:val="005E5C76"/>
    <w:rsid w:val="005F1816"/>
    <w:rsid w:val="005F1B15"/>
    <w:rsid w:val="005F238A"/>
    <w:rsid w:val="005F4784"/>
    <w:rsid w:val="0060424C"/>
    <w:rsid w:val="006067D1"/>
    <w:rsid w:val="00610591"/>
    <w:rsid w:val="00610D69"/>
    <w:rsid w:val="006142B3"/>
    <w:rsid w:val="0061779C"/>
    <w:rsid w:val="00617AED"/>
    <w:rsid w:val="00617C6F"/>
    <w:rsid w:val="0062178A"/>
    <w:rsid w:val="00621CD1"/>
    <w:rsid w:val="00625B72"/>
    <w:rsid w:val="00626369"/>
    <w:rsid w:val="006269DB"/>
    <w:rsid w:val="006318F5"/>
    <w:rsid w:val="0063626E"/>
    <w:rsid w:val="0063661C"/>
    <w:rsid w:val="0063692D"/>
    <w:rsid w:val="006374B8"/>
    <w:rsid w:val="0064281F"/>
    <w:rsid w:val="006433F1"/>
    <w:rsid w:val="00643981"/>
    <w:rsid w:val="00644EA9"/>
    <w:rsid w:val="00644EF3"/>
    <w:rsid w:val="0065032D"/>
    <w:rsid w:val="006542F1"/>
    <w:rsid w:val="00654633"/>
    <w:rsid w:val="0065573F"/>
    <w:rsid w:val="0065734E"/>
    <w:rsid w:val="00657408"/>
    <w:rsid w:val="00660537"/>
    <w:rsid w:val="00661102"/>
    <w:rsid w:val="006612DA"/>
    <w:rsid w:val="00662212"/>
    <w:rsid w:val="0066727C"/>
    <w:rsid w:val="00671351"/>
    <w:rsid w:val="006755A8"/>
    <w:rsid w:val="0068157D"/>
    <w:rsid w:val="00681961"/>
    <w:rsid w:val="00682437"/>
    <w:rsid w:val="006874A1"/>
    <w:rsid w:val="0069021D"/>
    <w:rsid w:val="00695C13"/>
    <w:rsid w:val="00697D70"/>
    <w:rsid w:val="006A140C"/>
    <w:rsid w:val="006A2C7B"/>
    <w:rsid w:val="006A3B55"/>
    <w:rsid w:val="006B0065"/>
    <w:rsid w:val="006B25B1"/>
    <w:rsid w:val="006B6A64"/>
    <w:rsid w:val="006B7394"/>
    <w:rsid w:val="006C3550"/>
    <w:rsid w:val="006C372A"/>
    <w:rsid w:val="006D143E"/>
    <w:rsid w:val="006D1DDD"/>
    <w:rsid w:val="006D4847"/>
    <w:rsid w:val="006D5DCB"/>
    <w:rsid w:val="006E276F"/>
    <w:rsid w:val="006E7024"/>
    <w:rsid w:val="006E7519"/>
    <w:rsid w:val="006F0E21"/>
    <w:rsid w:val="006F3CDF"/>
    <w:rsid w:val="006F4D4C"/>
    <w:rsid w:val="0070143B"/>
    <w:rsid w:val="00702D3D"/>
    <w:rsid w:val="0070614C"/>
    <w:rsid w:val="00706580"/>
    <w:rsid w:val="00710681"/>
    <w:rsid w:val="007148F4"/>
    <w:rsid w:val="0071589A"/>
    <w:rsid w:val="007212C0"/>
    <w:rsid w:val="00723E00"/>
    <w:rsid w:val="007243F7"/>
    <w:rsid w:val="00724B8E"/>
    <w:rsid w:val="00724BEE"/>
    <w:rsid w:val="007256C6"/>
    <w:rsid w:val="00730419"/>
    <w:rsid w:val="0073161F"/>
    <w:rsid w:val="00732B84"/>
    <w:rsid w:val="00735A19"/>
    <w:rsid w:val="007401FC"/>
    <w:rsid w:val="00741CE6"/>
    <w:rsid w:val="007422F6"/>
    <w:rsid w:val="0075029A"/>
    <w:rsid w:val="007515DB"/>
    <w:rsid w:val="00751B71"/>
    <w:rsid w:val="00754C45"/>
    <w:rsid w:val="00756171"/>
    <w:rsid w:val="00756BE8"/>
    <w:rsid w:val="00756F13"/>
    <w:rsid w:val="00760B5F"/>
    <w:rsid w:val="00765255"/>
    <w:rsid w:val="0076553B"/>
    <w:rsid w:val="00771A9F"/>
    <w:rsid w:val="00775709"/>
    <w:rsid w:val="00775B8D"/>
    <w:rsid w:val="007766F4"/>
    <w:rsid w:val="007778FF"/>
    <w:rsid w:val="00777E82"/>
    <w:rsid w:val="0078224D"/>
    <w:rsid w:val="00782AEE"/>
    <w:rsid w:val="00783ED8"/>
    <w:rsid w:val="00785297"/>
    <w:rsid w:val="00785A98"/>
    <w:rsid w:val="0079449E"/>
    <w:rsid w:val="007955F6"/>
    <w:rsid w:val="0079588E"/>
    <w:rsid w:val="00796928"/>
    <w:rsid w:val="007A1127"/>
    <w:rsid w:val="007A39D1"/>
    <w:rsid w:val="007A4D19"/>
    <w:rsid w:val="007A5A68"/>
    <w:rsid w:val="007B02D3"/>
    <w:rsid w:val="007B0A61"/>
    <w:rsid w:val="007B37E9"/>
    <w:rsid w:val="007B3903"/>
    <w:rsid w:val="007B551B"/>
    <w:rsid w:val="007C49C6"/>
    <w:rsid w:val="007C72E3"/>
    <w:rsid w:val="007D2D33"/>
    <w:rsid w:val="007D4714"/>
    <w:rsid w:val="007D661C"/>
    <w:rsid w:val="007D7951"/>
    <w:rsid w:val="007E746E"/>
    <w:rsid w:val="007E7759"/>
    <w:rsid w:val="007E7F43"/>
    <w:rsid w:val="007F3418"/>
    <w:rsid w:val="007F6143"/>
    <w:rsid w:val="007F63A8"/>
    <w:rsid w:val="007F6FFF"/>
    <w:rsid w:val="008011CB"/>
    <w:rsid w:val="0080498E"/>
    <w:rsid w:val="008050BE"/>
    <w:rsid w:val="00806FCA"/>
    <w:rsid w:val="00811F4B"/>
    <w:rsid w:val="00812311"/>
    <w:rsid w:val="00815358"/>
    <w:rsid w:val="0082391D"/>
    <w:rsid w:val="00826182"/>
    <w:rsid w:val="00826B50"/>
    <w:rsid w:val="00827114"/>
    <w:rsid w:val="0083299B"/>
    <w:rsid w:val="00834257"/>
    <w:rsid w:val="00834541"/>
    <w:rsid w:val="00834C53"/>
    <w:rsid w:val="008446F3"/>
    <w:rsid w:val="00846E88"/>
    <w:rsid w:val="00850956"/>
    <w:rsid w:val="00854749"/>
    <w:rsid w:val="00855AA8"/>
    <w:rsid w:val="008569B4"/>
    <w:rsid w:val="008571EA"/>
    <w:rsid w:val="0087177E"/>
    <w:rsid w:val="0087224B"/>
    <w:rsid w:val="008727B3"/>
    <w:rsid w:val="0087437F"/>
    <w:rsid w:val="00876F22"/>
    <w:rsid w:val="008812BD"/>
    <w:rsid w:val="00887040"/>
    <w:rsid w:val="008962C5"/>
    <w:rsid w:val="00897237"/>
    <w:rsid w:val="008A0984"/>
    <w:rsid w:val="008A2716"/>
    <w:rsid w:val="008A69C1"/>
    <w:rsid w:val="008B0C71"/>
    <w:rsid w:val="008B4C81"/>
    <w:rsid w:val="008B67F6"/>
    <w:rsid w:val="008C0176"/>
    <w:rsid w:val="008C36D3"/>
    <w:rsid w:val="008C3BFC"/>
    <w:rsid w:val="008C5639"/>
    <w:rsid w:val="008D4CF9"/>
    <w:rsid w:val="008E09A0"/>
    <w:rsid w:val="008E0E40"/>
    <w:rsid w:val="008E2043"/>
    <w:rsid w:val="008E35E6"/>
    <w:rsid w:val="008E3AD5"/>
    <w:rsid w:val="008E7539"/>
    <w:rsid w:val="008E7E05"/>
    <w:rsid w:val="008F59A2"/>
    <w:rsid w:val="008F5D0D"/>
    <w:rsid w:val="008F6E45"/>
    <w:rsid w:val="0090414A"/>
    <w:rsid w:val="009052F2"/>
    <w:rsid w:val="0090553E"/>
    <w:rsid w:val="00907544"/>
    <w:rsid w:val="00910886"/>
    <w:rsid w:val="00915418"/>
    <w:rsid w:val="00915653"/>
    <w:rsid w:val="009157A2"/>
    <w:rsid w:val="00921283"/>
    <w:rsid w:val="009232DA"/>
    <w:rsid w:val="00926CFD"/>
    <w:rsid w:val="0093485A"/>
    <w:rsid w:val="00934EDB"/>
    <w:rsid w:val="00937A05"/>
    <w:rsid w:val="009447CD"/>
    <w:rsid w:val="00944F1A"/>
    <w:rsid w:val="009453E8"/>
    <w:rsid w:val="00945C5C"/>
    <w:rsid w:val="00950449"/>
    <w:rsid w:val="009523FD"/>
    <w:rsid w:val="00956E2B"/>
    <w:rsid w:val="00961419"/>
    <w:rsid w:val="009672F3"/>
    <w:rsid w:val="00970A24"/>
    <w:rsid w:val="00970A6B"/>
    <w:rsid w:val="009732FB"/>
    <w:rsid w:val="00982309"/>
    <w:rsid w:val="009829EE"/>
    <w:rsid w:val="00987B11"/>
    <w:rsid w:val="009A0FBC"/>
    <w:rsid w:val="009A2DC7"/>
    <w:rsid w:val="009A3E7F"/>
    <w:rsid w:val="009A40AA"/>
    <w:rsid w:val="009A7791"/>
    <w:rsid w:val="009B21E9"/>
    <w:rsid w:val="009B249A"/>
    <w:rsid w:val="009B3BA4"/>
    <w:rsid w:val="009B711D"/>
    <w:rsid w:val="009C257C"/>
    <w:rsid w:val="009C6027"/>
    <w:rsid w:val="009D27AB"/>
    <w:rsid w:val="009D69D9"/>
    <w:rsid w:val="009D7095"/>
    <w:rsid w:val="009D788B"/>
    <w:rsid w:val="009D7E26"/>
    <w:rsid w:val="009E0442"/>
    <w:rsid w:val="009E0808"/>
    <w:rsid w:val="009E173A"/>
    <w:rsid w:val="009E22DE"/>
    <w:rsid w:val="009E307E"/>
    <w:rsid w:val="009E4677"/>
    <w:rsid w:val="009E5A1B"/>
    <w:rsid w:val="009E70D4"/>
    <w:rsid w:val="009F0FCA"/>
    <w:rsid w:val="009F30A0"/>
    <w:rsid w:val="00A001FF"/>
    <w:rsid w:val="00A0498E"/>
    <w:rsid w:val="00A0505F"/>
    <w:rsid w:val="00A07300"/>
    <w:rsid w:val="00A105C8"/>
    <w:rsid w:val="00A1442F"/>
    <w:rsid w:val="00A149E4"/>
    <w:rsid w:val="00A23A5C"/>
    <w:rsid w:val="00A26B47"/>
    <w:rsid w:val="00A33A6D"/>
    <w:rsid w:val="00A33A98"/>
    <w:rsid w:val="00A40FA5"/>
    <w:rsid w:val="00A416BD"/>
    <w:rsid w:val="00A419AC"/>
    <w:rsid w:val="00A43014"/>
    <w:rsid w:val="00A43A45"/>
    <w:rsid w:val="00A4774A"/>
    <w:rsid w:val="00A52FD7"/>
    <w:rsid w:val="00A553C4"/>
    <w:rsid w:val="00A56694"/>
    <w:rsid w:val="00A5795E"/>
    <w:rsid w:val="00A605EA"/>
    <w:rsid w:val="00A62DD6"/>
    <w:rsid w:val="00A63D5F"/>
    <w:rsid w:val="00A65744"/>
    <w:rsid w:val="00A71788"/>
    <w:rsid w:val="00A71F95"/>
    <w:rsid w:val="00A7209C"/>
    <w:rsid w:val="00A7210D"/>
    <w:rsid w:val="00A72FDD"/>
    <w:rsid w:val="00A730DF"/>
    <w:rsid w:val="00A74DD6"/>
    <w:rsid w:val="00A81DFD"/>
    <w:rsid w:val="00A8224F"/>
    <w:rsid w:val="00A83C8C"/>
    <w:rsid w:val="00A83CF5"/>
    <w:rsid w:val="00A83DC5"/>
    <w:rsid w:val="00A91C8C"/>
    <w:rsid w:val="00A921C6"/>
    <w:rsid w:val="00A9310E"/>
    <w:rsid w:val="00A95274"/>
    <w:rsid w:val="00A96B84"/>
    <w:rsid w:val="00A97512"/>
    <w:rsid w:val="00AA48FB"/>
    <w:rsid w:val="00AA51FA"/>
    <w:rsid w:val="00AB32A4"/>
    <w:rsid w:val="00AB4109"/>
    <w:rsid w:val="00AB4298"/>
    <w:rsid w:val="00AB7AF7"/>
    <w:rsid w:val="00AB7B4B"/>
    <w:rsid w:val="00AC0068"/>
    <w:rsid w:val="00AC0A46"/>
    <w:rsid w:val="00AC395D"/>
    <w:rsid w:val="00AC640B"/>
    <w:rsid w:val="00AD14C7"/>
    <w:rsid w:val="00AD550A"/>
    <w:rsid w:val="00AE1E2D"/>
    <w:rsid w:val="00AE528F"/>
    <w:rsid w:val="00AE65DE"/>
    <w:rsid w:val="00AF2896"/>
    <w:rsid w:val="00AF397E"/>
    <w:rsid w:val="00AF4E59"/>
    <w:rsid w:val="00AF5D2C"/>
    <w:rsid w:val="00AF5DC1"/>
    <w:rsid w:val="00AF6516"/>
    <w:rsid w:val="00B0095A"/>
    <w:rsid w:val="00B01A55"/>
    <w:rsid w:val="00B04F62"/>
    <w:rsid w:val="00B05722"/>
    <w:rsid w:val="00B058CB"/>
    <w:rsid w:val="00B07D15"/>
    <w:rsid w:val="00B11867"/>
    <w:rsid w:val="00B128C8"/>
    <w:rsid w:val="00B14CEF"/>
    <w:rsid w:val="00B21AE9"/>
    <w:rsid w:val="00B21BFC"/>
    <w:rsid w:val="00B239F8"/>
    <w:rsid w:val="00B244D1"/>
    <w:rsid w:val="00B2533A"/>
    <w:rsid w:val="00B268D4"/>
    <w:rsid w:val="00B3117D"/>
    <w:rsid w:val="00B3294E"/>
    <w:rsid w:val="00B361DA"/>
    <w:rsid w:val="00B37D5E"/>
    <w:rsid w:val="00B40A12"/>
    <w:rsid w:val="00B41C5C"/>
    <w:rsid w:val="00B42E55"/>
    <w:rsid w:val="00B437F2"/>
    <w:rsid w:val="00B47E81"/>
    <w:rsid w:val="00B600F8"/>
    <w:rsid w:val="00B61D18"/>
    <w:rsid w:val="00B66C28"/>
    <w:rsid w:val="00B70C38"/>
    <w:rsid w:val="00B741C0"/>
    <w:rsid w:val="00B77CBD"/>
    <w:rsid w:val="00B816A9"/>
    <w:rsid w:val="00B8188B"/>
    <w:rsid w:val="00B837A0"/>
    <w:rsid w:val="00B84525"/>
    <w:rsid w:val="00B851A0"/>
    <w:rsid w:val="00B86116"/>
    <w:rsid w:val="00B91F2C"/>
    <w:rsid w:val="00B939D0"/>
    <w:rsid w:val="00B93E08"/>
    <w:rsid w:val="00B962A8"/>
    <w:rsid w:val="00B975C9"/>
    <w:rsid w:val="00B979B1"/>
    <w:rsid w:val="00BA3B2E"/>
    <w:rsid w:val="00BA79CD"/>
    <w:rsid w:val="00BB2052"/>
    <w:rsid w:val="00BB5F1A"/>
    <w:rsid w:val="00BB6107"/>
    <w:rsid w:val="00BC06F8"/>
    <w:rsid w:val="00BC2986"/>
    <w:rsid w:val="00BC37DC"/>
    <w:rsid w:val="00BC5A5F"/>
    <w:rsid w:val="00BC6D4E"/>
    <w:rsid w:val="00BC7A9A"/>
    <w:rsid w:val="00BD18F7"/>
    <w:rsid w:val="00BD5871"/>
    <w:rsid w:val="00BD6938"/>
    <w:rsid w:val="00BE28E9"/>
    <w:rsid w:val="00BE6698"/>
    <w:rsid w:val="00BE704E"/>
    <w:rsid w:val="00BF3720"/>
    <w:rsid w:val="00BF5CAB"/>
    <w:rsid w:val="00C0009E"/>
    <w:rsid w:val="00C0159D"/>
    <w:rsid w:val="00C042EA"/>
    <w:rsid w:val="00C04E48"/>
    <w:rsid w:val="00C04F39"/>
    <w:rsid w:val="00C074BC"/>
    <w:rsid w:val="00C1147B"/>
    <w:rsid w:val="00C13842"/>
    <w:rsid w:val="00C16624"/>
    <w:rsid w:val="00C174F0"/>
    <w:rsid w:val="00C175BE"/>
    <w:rsid w:val="00C2223A"/>
    <w:rsid w:val="00C245D3"/>
    <w:rsid w:val="00C32581"/>
    <w:rsid w:val="00C362E2"/>
    <w:rsid w:val="00C4384C"/>
    <w:rsid w:val="00C53F56"/>
    <w:rsid w:val="00C540DE"/>
    <w:rsid w:val="00C54B6F"/>
    <w:rsid w:val="00C57936"/>
    <w:rsid w:val="00C5798B"/>
    <w:rsid w:val="00C614AD"/>
    <w:rsid w:val="00C708CE"/>
    <w:rsid w:val="00C742AE"/>
    <w:rsid w:val="00C746E5"/>
    <w:rsid w:val="00C764FC"/>
    <w:rsid w:val="00C8143B"/>
    <w:rsid w:val="00C817D2"/>
    <w:rsid w:val="00C8184E"/>
    <w:rsid w:val="00C861F3"/>
    <w:rsid w:val="00C930F1"/>
    <w:rsid w:val="00C94AAB"/>
    <w:rsid w:val="00C954FA"/>
    <w:rsid w:val="00CA30AF"/>
    <w:rsid w:val="00CA34D2"/>
    <w:rsid w:val="00CA415A"/>
    <w:rsid w:val="00CA701D"/>
    <w:rsid w:val="00CB7470"/>
    <w:rsid w:val="00CC2CA2"/>
    <w:rsid w:val="00CD00C7"/>
    <w:rsid w:val="00CD1E6A"/>
    <w:rsid w:val="00CD2A25"/>
    <w:rsid w:val="00CD3C98"/>
    <w:rsid w:val="00CD42DE"/>
    <w:rsid w:val="00CE4022"/>
    <w:rsid w:val="00CF1B46"/>
    <w:rsid w:val="00CF3E37"/>
    <w:rsid w:val="00CF3E93"/>
    <w:rsid w:val="00CF621D"/>
    <w:rsid w:val="00CF7793"/>
    <w:rsid w:val="00D007CC"/>
    <w:rsid w:val="00D020CC"/>
    <w:rsid w:val="00D0486C"/>
    <w:rsid w:val="00D11697"/>
    <w:rsid w:val="00D14D67"/>
    <w:rsid w:val="00D21790"/>
    <w:rsid w:val="00D252FC"/>
    <w:rsid w:val="00D32DC6"/>
    <w:rsid w:val="00D336B6"/>
    <w:rsid w:val="00D33A1A"/>
    <w:rsid w:val="00D41827"/>
    <w:rsid w:val="00D42937"/>
    <w:rsid w:val="00D42CD6"/>
    <w:rsid w:val="00D503BB"/>
    <w:rsid w:val="00D5113B"/>
    <w:rsid w:val="00D5179C"/>
    <w:rsid w:val="00D54358"/>
    <w:rsid w:val="00D54A63"/>
    <w:rsid w:val="00D56A33"/>
    <w:rsid w:val="00D60463"/>
    <w:rsid w:val="00D61F3B"/>
    <w:rsid w:val="00D626D1"/>
    <w:rsid w:val="00D700EB"/>
    <w:rsid w:val="00D7058B"/>
    <w:rsid w:val="00D74011"/>
    <w:rsid w:val="00D90337"/>
    <w:rsid w:val="00D952BB"/>
    <w:rsid w:val="00DA0BAD"/>
    <w:rsid w:val="00DA2730"/>
    <w:rsid w:val="00DA35C1"/>
    <w:rsid w:val="00DA3CB5"/>
    <w:rsid w:val="00DA6014"/>
    <w:rsid w:val="00DA684B"/>
    <w:rsid w:val="00DB3D46"/>
    <w:rsid w:val="00DB6023"/>
    <w:rsid w:val="00DB6069"/>
    <w:rsid w:val="00DB61F1"/>
    <w:rsid w:val="00DB6D88"/>
    <w:rsid w:val="00DC24F7"/>
    <w:rsid w:val="00DC2C34"/>
    <w:rsid w:val="00DC59F5"/>
    <w:rsid w:val="00DC5F14"/>
    <w:rsid w:val="00DC6B43"/>
    <w:rsid w:val="00DD3D3A"/>
    <w:rsid w:val="00DD4A44"/>
    <w:rsid w:val="00DF08FF"/>
    <w:rsid w:val="00DF17E2"/>
    <w:rsid w:val="00DF38BA"/>
    <w:rsid w:val="00DF5997"/>
    <w:rsid w:val="00DF7124"/>
    <w:rsid w:val="00E01097"/>
    <w:rsid w:val="00E05EBE"/>
    <w:rsid w:val="00E06A13"/>
    <w:rsid w:val="00E07F69"/>
    <w:rsid w:val="00E10472"/>
    <w:rsid w:val="00E123C5"/>
    <w:rsid w:val="00E206B7"/>
    <w:rsid w:val="00E21287"/>
    <w:rsid w:val="00E22E31"/>
    <w:rsid w:val="00E263E6"/>
    <w:rsid w:val="00E3108C"/>
    <w:rsid w:val="00E31EB5"/>
    <w:rsid w:val="00E31F5D"/>
    <w:rsid w:val="00E33A3D"/>
    <w:rsid w:val="00E344F4"/>
    <w:rsid w:val="00E364F4"/>
    <w:rsid w:val="00E439FA"/>
    <w:rsid w:val="00E43F83"/>
    <w:rsid w:val="00E4471C"/>
    <w:rsid w:val="00E45411"/>
    <w:rsid w:val="00E502DB"/>
    <w:rsid w:val="00E52635"/>
    <w:rsid w:val="00E61F80"/>
    <w:rsid w:val="00E62193"/>
    <w:rsid w:val="00E630A3"/>
    <w:rsid w:val="00E6461B"/>
    <w:rsid w:val="00E653EA"/>
    <w:rsid w:val="00E65578"/>
    <w:rsid w:val="00E679DF"/>
    <w:rsid w:val="00E708E3"/>
    <w:rsid w:val="00E72A8F"/>
    <w:rsid w:val="00E74193"/>
    <w:rsid w:val="00E84556"/>
    <w:rsid w:val="00E8553C"/>
    <w:rsid w:val="00E85696"/>
    <w:rsid w:val="00E857D4"/>
    <w:rsid w:val="00E94EB6"/>
    <w:rsid w:val="00E95016"/>
    <w:rsid w:val="00E978BF"/>
    <w:rsid w:val="00E97F37"/>
    <w:rsid w:val="00EA036C"/>
    <w:rsid w:val="00EA24FC"/>
    <w:rsid w:val="00EA312F"/>
    <w:rsid w:val="00EA5D5A"/>
    <w:rsid w:val="00EB2232"/>
    <w:rsid w:val="00EC061D"/>
    <w:rsid w:val="00EC08E1"/>
    <w:rsid w:val="00EC111F"/>
    <w:rsid w:val="00EC59F5"/>
    <w:rsid w:val="00EC6696"/>
    <w:rsid w:val="00EC66AA"/>
    <w:rsid w:val="00ED5FA8"/>
    <w:rsid w:val="00EE4BC6"/>
    <w:rsid w:val="00EE5EC3"/>
    <w:rsid w:val="00EF283A"/>
    <w:rsid w:val="00EF4F31"/>
    <w:rsid w:val="00EF620F"/>
    <w:rsid w:val="00F0312B"/>
    <w:rsid w:val="00F0393D"/>
    <w:rsid w:val="00F06453"/>
    <w:rsid w:val="00F07126"/>
    <w:rsid w:val="00F07968"/>
    <w:rsid w:val="00F11202"/>
    <w:rsid w:val="00F11ECE"/>
    <w:rsid w:val="00F12D11"/>
    <w:rsid w:val="00F14023"/>
    <w:rsid w:val="00F14C16"/>
    <w:rsid w:val="00F1743D"/>
    <w:rsid w:val="00F20B07"/>
    <w:rsid w:val="00F26F92"/>
    <w:rsid w:val="00F32726"/>
    <w:rsid w:val="00F32D40"/>
    <w:rsid w:val="00F33188"/>
    <w:rsid w:val="00F356C6"/>
    <w:rsid w:val="00F43ACF"/>
    <w:rsid w:val="00F44840"/>
    <w:rsid w:val="00F53EB3"/>
    <w:rsid w:val="00F5428D"/>
    <w:rsid w:val="00F55473"/>
    <w:rsid w:val="00F57009"/>
    <w:rsid w:val="00F653BF"/>
    <w:rsid w:val="00F66AC9"/>
    <w:rsid w:val="00F672D6"/>
    <w:rsid w:val="00F749E6"/>
    <w:rsid w:val="00F76FFF"/>
    <w:rsid w:val="00F7799E"/>
    <w:rsid w:val="00F821DB"/>
    <w:rsid w:val="00F823F8"/>
    <w:rsid w:val="00F838E8"/>
    <w:rsid w:val="00F84622"/>
    <w:rsid w:val="00F87224"/>
    <w:rsid w:val="00F901E8"/>
    <w:rsid w:val="00F90669"/>
    <w:rsid w:val="00F95F71"/>
    <w:rsid w:val="00FA4FCF"/>
    <w:rsid w:val="00FA5C08"/>
    <w:rsid w:val="00FA6CA2"/>
    <w:rsid w:val="00FA7604"/>
    <w:rsid w:val="00FB03A9"/>
    <w:rsid w:val="00FB3833"/>
    <w:rsid w:val="00FB4B6F"/>
    <w:rsid w:val="00FB512B"/>
    <w:rsid w:val="00FB6EB7"/>
    <w:rsid w:val="00FB7B8B"/>
    <w:rsid w:val="00FC0675"/>
    <w:rsid w:val="00FC1144"/>
    <w:rsid w:val="00FC52D9"/>
    <w:rsid w:val="00FD1576"/>
    <w:rsid w:val="00FD55C1"/>
    <w:rsid w:val="00FD6879"/>
    <w:rsid w:val="00FD69E2"/>
    <w:rsid w:val="00FE12F0"/>
    <w:rsid w:val="00FE170C"/>
    <w:rsid w:val="00FE3235"/>
    <w:rsid w:val="00FE3825"/>
    <w:rsid w:val="00FE5E3E"/>
    <w:rsid w:val="00FE7DE2"/>
    <w:rsid w:val="00FF1D0E"/>
    <w:rsid w:val="00FF4FCE"/>
    <w:rsid w:val="00FF6C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86EA"/>
  <w15:docId w15:val="{8E341E40-9366-437E-B7B3-66CAA108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7D15"/>
    <w:pPr>
      <w:spacing w:after="104" w:line="248" w:lineRule="auto"/>
      <w:ind w:left="10" w:hanging="10"/>
    </w:pPr>
    <w:rPr>
      <w:rFonts w:ascii="Calibri" w:eastAsia="Calibri" w:hAnsi="Calibri" w:cs="Calibri"/>
      <w:color w:val="181717"/>
      <w:sz w:val="20"/>
    </w:rPr>
  </w:style>
  <w:style w:type="paragraph" w:styleId="berschrift1">
    <w:name w:val="heading 1"/>
    <w:next w:val="Standard"/>
    <w:link w:val="berschrift1Zchn"/>
    <w:uiPriority w:val="9"/>
    <w:qFormat/>
    <w:pPr>
      <w:keepNext/>
      <w:keepLines/>
      <w:spacing w:after="2" w:line="256" w:lineRule="auto"/>
      <w:ind w:left="10" w:right="415" w:hanging="10"/>
      <w:outlineLvl w:val="0"/>
    </w:pPr>
    <w:rPr>
      <w:rFonts w:ascii="Calibri" w:eastAsia="Calibri" w:hAnsi="Calibri" w:cs="Calibri"/>
      <w:b/>
      <w:color w:val="A82B3D"/>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A82B3D"/>
      <w:sz w:val="28"/>
    </w:rPr>
  </w:style>
  <w:style w:type="character" w:styleId="Hyperlink">
    <w:name w:val="Hyperlink"/>
    <w:basedOn w:val="Absatz-Standardschriftart"/>
    <w:uiPriority w:val="99"/>
    <w:unhideWhenUsed/>
    <w:rsid w:val="009E70D4"/>
    <w:rPr>
      <w:color w:val="0563C1" w:themeColor="hyperlink"/>
      <w:u w:val="single"/>
    </w:rPr>
  </w:style>
  <w:style w:type="character" w:styleId="NichtaufgelsteErwhnung">
    <w:name w:val="Unresolved Mention"/>
    <w:basedOn w:val="Absatz-Standardschriftart"/>
    <w:uiPriority w:val="99"/>
    <w:semiHidden/>
    <w:unhideWhenUsed/>
    <w:rsid w:val="009E70D4"/>
    <w:rPr>
      <w:color w:val="605E5C"/>
      <w:shd w:val="clear" w:color="auto" w:fill="E1DFDD"/>
    </w:rPr>
  </w:style>
  <w:style w:type="paragraph" w:styleId="Listenabsatz">
    <w:name w:val="List Paragraph"/>
    <w:basedOn w:val="Standard"/>
    <w:uiPriority w:val="34"/>
    <w:qFormat/>
    <w:rsid w:val="00E439FA"/>
    <w:pPr>
      <w:spacing w:after="0" w:line="240" w:lineRule="auto"/>
      <w:ind w:left="720" w:firstLine="0"/>
    </w:pPr>
    <w:rPr>
      <w:rFonts w:eastAsiaTheme="minorHAnsi"/>
      <w:color w:val="auto"/>
      <w:sz w:val="22"/>
      <w:lang w:eastAsia="en-US"/>
    </w:rPr>
  </w:style>
  <w:style w:type="paragraph" w:styleId="Textkrper3">
    <w:name w:val="Body Text 3"/>
    <w:basedOn w:val="Standard"/>
    <w:link w:val="Textkrper3Zchn"/>
    <w:rsid w:val="00A96B84"/>
    <w:pPr>
      <w:spacing w:after="120" w:line="240" w:lineRule="auto"/>
      <w:ind w:left="0" w:firstLine="0"/>
      <w:jc w:val="both"/>
    </w:pPr>
    <w:rPr>
      <w:rFonts w:ascii="Arial" w:eastAsia="Times New Roman" w:hAnsi="Arial" w:cs="Times New Roman"/>
      <w:color w:val="auto"/>
      <w:sz w:val="24"/>
      <w:szCs w:val="24"/>
      <w:lang w:eastAsia="de-DE"/>
    </w:rPr>
  </w:style>
  <w:style w:type="character" w:customStyle="1" w:styleId="Textkrper3Zchn">
    <w:name w:val="Textkörper 3 Zchn"/>
    <w:basedOn w:val="Absatz-Standardschriftart"/>
    <w:link w:val="Textkrper3"/>
    <w:rsid w:val="00A96B84"/>
    <w:rPr>
      <w:rFonts w:ascii="Arial" w:eastAsia="Times New Roman" w:hAnsi="Arial" w:cs="Times New Roman"/>
      <w:sz w:val="24"/>
      <w:szCs w:val="24"/>
      <w:lang w:eastAsia="de-DE"/>
    </w:rPr>
  </w:style>
  <w:style w:type="paragraph" w:styleId="Kopfzeile">
    <w:name w:val="header"/>
    <w:basedOn w:val="Standard"/>
    <w:link w:val="KopfzeileZchn"/>
    <w:uiPriority w:val="99"/>
    <w:unhideWhenUsed/>
    <w:rsid w:val="002A28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8F5"/>
    <w:rPr>
      <w:rFonts w:ascii="Calibri" w:eastAsia="Calibri" w:hAnsi="Calibri" w:cs="Calibri"/>
      <w:color w:val="181717"/>
      <w:sz w:val="20"/>
    </w:rPr>
  </w:style>
  <w:style w:type="paragraph" w:styleId="Fuzeile">
    <w:name w:val="footer"/>
    <w:basedOn w:val="Standard"/>
    <w:link w:val="FuzeileZchn"/>
    <w:unhideWhenUsed/>
    <w:rsid w:val="002A28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8F5"/>
    <w:rPr>
      <w:rFonts w:ascii="Calibri" w:eastAsia="Calibri" w:hAnsi="Calibri" w:cs="Calibri"/>
      <w:color w:val="181717"/>
      <w:sz w:val="20"/>
    </w:rPr>
  </w:style>
  <w:style w:type="paragraph" w:customStyle="1" w:styleId="Noparagraphstyle">
    <w:name w:val="[No paragraph style]"/>
    <w:rsid w:val="002A28F5"/>
    <w:pPr>
      <w:widowControl w:val="0"/>
      <w:autoSpaceDE w:val="0"/>
      <w:autoSpaceDN w:val="0"/>
      <w:adjustRightInd w:val="0"/>
      <w:spacing w:after="0" w:line="288" w:lineRule="auto"/>
      <w:textAlignment w:val="center"/>
    </w:pPr>
    <w:rPr>
      <w:rFonts w:ascii="Times" w:eastAsia="Times New Roman" w:hAnsi="Times" w:cs="Times New Roman"/>
      <w:color w:val="000000"/>
      <w:sz w:val="24"/>
      <w:szCs w:val="24"/>
      <w:lang w:val="de-DE" w:eastAsia="de-DE"/>
    </w:rPr>
  </w:style>
  <w:style w:type="paragraph" w:styleId="Sprechblasentext">
    <w:name w:val="Balloon Text"/>
    <w:basedOn w:val="Standard"/>
    <w:link w:val="SprechblasentextZchn"/>
    <w:uiPriority w:val="99"/>
    <w:semiHidden/>
    <w:unhideWhenUsed/>
    <w:rsid w:val="006369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92D"/>
    <w:rPr>
      <w:rFonts w:ascii="Segoe UI" w:eastAsia="Calibri" w:hAnsi="Segoe UI" w:cs="Segoe UI"/>
      <w:color w:val="181717"/>
      <w:sz w:val="18"/>
      <w:szCs w:val="18"/>
    </w:rPr>
  </w:style>
  <w:style w:type="character" w:styleId="Kommentarzeichen">
    <w:name w:val="annotation reference"/>
    <w:basedOn w:val="Absatz-Standardschriftart"/>
    <w:uiPriority w:val="99"/>
    <w:semiHidden/>
    <w:unhideWhenUsed/>
    <w:rsid w:val="00DA6014"/>
    <w:rPr>
      <w:sz w:val="16"/>
      <w:szCs w:val="16"/>
    </w:rPr>
  </w:style>
  <w:style w:type="paragraph" w:styleId="Kommentartext">
    <w:name w:val="annotation text"/>
    <w:basedOn w:val="Standard"/>
    <w:link w:val="KommentartextZchn"/>
    <w:uiPriority w:val="99"/>
    <w:semiHidden/>
    <w:unhideWhenUsed/>
    <w:rsid w:val="00DA6014"/>
    <w:pPr>
      <w:spacing w:line="240" w:lineRule="auto"/>
    </w:pPr>
    <w:rPr>
      <w:szCs w:val="20"/>
    </w:rPr>
  </w:style>
  <w:style w:type="character" w:customStyle="1" w:styleId="KommentartextZchn">
    <w:name w:val="Kommentartext Zchn"/>
    <w:basedOn w:val="Absatz-Standardschriftart"/>
    <w:link w:val="Kommentartext"/>
    <w:uiPriority w:val="99"/>
    <w:semiHidden/>
    <w:rsid w:val="00DA601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DA6014"/>
    <w:rPr>
      <w:b/>
      <w:bCs/>
    </w:rPr>
  </w:style>
  <w:style w:type="character" w:customStyle="1" w:styleId="KommentarthemaZchn">
    <w:name w:val="Kommentarthema Zchn"/>
    <w:basedOn w:val="KommentartextZchn"/>
    <w:link w:val="Kommentarthema"/>
    <w:uiPriority w:val="99"/>
    <w:semiHidden/>
    <w:rsid w:val="00DA6014"/>
    <w:rPr>
      <w:rFonts w:ascii="Calibri" w:eastAsia="Calibri" w:hAnsi="Calibri" w:cs="Calibri"/>
      <w:b/>
      <w:bCs/>
      <w:color w:val="181717"/>
      <w:sz w:val="20"/>
      <w:szCs w:val="20"/>
    </w:rPr>
  </w:style>
  <w:style w:type="paragraph" w:styleId="berarbeitung">
    <w:name w:val="Revision"/>
    <w:hidden/>
    <w:uiPriority w:val="99"/>
    <w:semiHidden/>
    <w:rsid w:val="00DD4A44"/>
    <w:pPr>
      <w:spacing w:after="0" w:line="240" w:lineRule="auto"/>
    </w:pPr>
    <w:rPr>
      <w:rFonts w:ascii="Calibri" w:eastAsia="Calibri" w:hAnsi="Calibri" w:cs="Calibri"/>
      <w:color w:val="181717"/>
      <w:sz w:val="20"/>
    </w:rPr>
  </w:style>
  <w:style w:type="paragraph" w:styleId="StandardWeb">
    <w:name w:val="Normal (Web)"/>
    <w:basedOn w:val="Standard"/>
    <w:uiPriority w:val="99"/>
    <w:semiHidden/>
    <w:unhideWhenUsed/>
    <w:rsid w:val="00C54B6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9346">
      <w:bodyDiv w:val="1"/>
      <w:marLeft w:val="0"/>
      <w:marRight w:val="0"/>
      <w:marTop w:val="0"/>
      <w:marBottom w:val="0"/>
      <w:divBdr>
        <w:top w:val="none" w:sz="0" w:space="0" w:color="auto"/>
        <w:left w:val="none" w:sz="0" w:space="0" w:color="auto"/>
        <w:bottom w:val="none" w:sz="0" w:space="0" w:color="auto"/>
        <w:right w:val="none" w:sz="0" w:space="0" w:color="auto"/>
      </w:divBdr>
    </w:div>
    <w:div w:id="382406536">
      <w:bodyDiv w:val="1"/>
      <w:marLeft w:val="0"/>
      <w:marRight w:val="0"/>
      <w:marTop w:val="0"/>
      <w:marBottom w:val="0"/>
      <w:divBdr>
        <w:top w:val="none" w:sz="0" w:space="0" w:color="auto"/>
        <w:left w:val="none" w:sz="0" w:space="0" w:color="auto"/>
        <w:bottom w:val="none" w:sz="0" w:space="0" w:color="auto"/>
        <w:right w:val="none" w:sz="0" w:space="0" w:color="auto"/>
      </w:divBdr>
    </w:div>
    <w:div w:id="609506402">
      <w:bodyDiv w:val="1"/>
      <w:marLeft w:val="0"/>
      <w:marRight w:val="0"/>
      <w:marTop w:val="0"/>
      <w:marBottom w:val="0"/>
      <w:divBdr>
        <w:top w:val="none" w:sz="0" w:space="0" w:color="auto"/>
        <w:left w:val="none" w:sz="0" w:space="0" w:color="auto"/>
        <w:bottom w:val="none" w:sz="0" w:space="0" w:color="auto"/>
        <w:right w:val="none" w:sz="0" w:space="0" w:color="auto"/>
      </w:divBdr>
    </w:div>
    <w:div w:id="613559031">
      <w:bodyDiv w:val="1"/>
      <w:marLeft w:val="0"/>
      <w:marRight w:val="0"/>
      <w:marTop w:val="0"/>
      <w:marBottom w:val="0"/>
      <w:divBdr>
        <w:top w:val="none" w:sz="0" w:space="0" w:color="auto"/>
        <w:left w:val="none" w:sz="0" w:space="0" w:color="auto"/>
        <w:bottom w:val="none" w:sz="0" w:space="0" w:color="auto"/>
        <w:right w:val="none" w:sz="0" w:space="0" w:color="auto"/>
      </w:divBdr>
    </w:div>
    <w:div w:id="639728210">
      <w:bodyDiv w:val="1"/>
      <w:marLeft w:val="0"/>
      <w:marRight w:val="0"/>
      <w:marTop w:val="0"/>
      <w:marBottom w:val="0"/>
      <w:divBdr>
        <w:top w:val="none" w:sz="0" w:space="0" w:color="auto"/>
        <w:left w:val="none" w:sz="0" w:space="0" w:color="auto"/>
        <w:bottom w:val="none" w:sz="0" w:space="0" w:color="auto"/>
        <w:right w:val="none" w:sz="0" w:space="0" w:color="auto"/>
      </w:divBdr>
    </w:div>
    <w:div w:id="735670020">
      <w:bodyDiv w:val="1"/>
      <w:marLeft w:val="0"/>
      <w:marRight w:val="0"/>
      <w:marTop w:val="0"/>
      <w:marBottom w:val="0"/>
      <w:divBdr>
        <w:top w:val="none" w:sz="0" w:space="0" w:color="auto"/>
        <w:left w:val="none" w:sz="0" w:space="0" w:color="auto"/>
        <w:bottom w:val="none" w:sz="0" w:space="0" w:color="auto"/>
        <w:right w:val="none" w:sz="0" w:space="0" w:color="auto"/>
      </w:divBdr>
    </w:div>
    <w:div w:id="741831633">
      <w:bodyDiv w:val="1"/>
      <w:marLeft w:val="0"/>
      <w:marRight w:val="0"/>
      <w:marTop w:val="0"/>
      <w:marBottom w:val="0"/>
      <w:divBdr>
        <w:top w:val="none" w:sz="0" w:space="0" w:color="auto"/>
        <w:left w:val="none" w:sz="0" w:space="0" w:color="auto"/>
        <w:bottom w:val="none" w:sz="0" w:space="0" w:color="auto"/>
        <w:right w:val="none" w:sz="0" w:space="0" w:color="auto"/>
      </w:divBdr>
    </w:div>
    <w:div w:id="1023047816">
      <w:bodyDiv w:val="1"/>
      <w:marLeft w:val="0"/>
      <w:marRight w:val="0"/>
      <w:marTop w:val="0"/>
      <w:marBottom w:val="0"/>
      <w:divBdr>
        <w:top w:val="none" w:sz="0" w:space="0" w:color="auto"/>
        <w:left w:val="none" w:sz="0" w:space="0" w:color="auto"/>
        <w:bottom w:val="none" w:sz="0" w:space="0" w:color="auto"/>
        <w:right w:val="none" w:sz="0" w:space="0" w:color="auto"/>
      </w:divBdr>
    </w:div>
    <w:div w:id="1274248761">
      <w:bodyDiv w:val="1"/>
      <w:marLeft w:val="0"/>
      <w:marRight w:val="0"/>
      <w:marTop w:val="0"/>
      <w:marBottom w:val="0"/>
      <w:divBdr>
        <w:top w:val="none" w:sz="0" w:space="0" w:color="auto"/>
        <w:left w:val="none" w:sz="0" w:space="0" w:color="auto"/>
        <w:bottom w:val="none" w:sz="0" w:space="0" w:color="auto"/>
        <w:right w:val="none" w:sz="0" w:space="0" w:color="auto"/>
      </w:divBdr>
    </w:div>
    <w:div w:id="1351494526">
      <w:bodyDiv w:val="1"/>
      <w:marLeft w:val="0"/>
      <w:marRight w:val="0"/>
      <w:marTop w:val="0"/>
      <w:marBottom w:val="0"/>
      <w:divBdr>
        <w:top w:val="none" w:sz="0" w:space="0" w:color="auto"/>
        <w:left w:val="none" w:sz="0" w:space="0" w:color="auto"/>
        <w:bottom w:val="none" w:sz="0" w:space="0" w:color="auto"/>
        <w:right w:val="none" w:sz="0" w:space="0" w:color="auto"/>
      </w:divBdr>
    </w:div>
    <w:div w:id="2016834395">
      <w:bodyDiv w:val="1"/>
      <w:marLeft w:val="0"/>
      <w:marRight w:val="0"/>
      <w:marTop w:val="0"/>
      <w:marBottom w:val="0"/>
      <w:divBdr>
        <w:top w:val="none" w:sz="0" w:space="0" w:color="auto"/>
        <w:left w:val="none" w:sz="0" w:space="0" w:color="auto"/>
        <w:bottom w:val="none" w:sz="0" w:space="0" w:color="auto"/>
        <w:right w:val="none" w:sz="0" w:space="0" w:color="auto"/>
      </w:divBdr>
    </w:div>
    <w:div w:id="2075813333">
      <w:bodyDiv w:val="1"/>
      <w:marLeft w:val="0"/>
      <w:marRight w:val="0"/>
      <w:marTop w:val="0"/>
      <w:marBottom w:val="0"/>
      <w:divBdr>
        <w:top w:val="none" w:sz="0" w:space="0" w:color="auto"/>
        <w:left w:val="none" w:sz="0" w:space="0" w:color="auto"/>
        <w:bottom w:val="none" w:sz="0" w:space="0" w:color="auto"/>
        <w:right w:val="none" w:sz="0" w:space="0" w:color="auto"/>
      </w:divBdr>
    </w:div>
    <w:div w:id="210471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gem.c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gem.ch/digimonitor-studie-mediennutzung/"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gem.ch" TargetMode="External"/><Relationship Id="rId1" Type="http://schemas.openxmlformats.org/officeDocument/2006/relationships/hyperlink" Target="mailto:info@igem.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10951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FS_IGEM-digiMONITOR_2017.indd</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FS_IGEM-digiMONITOR_2017.indd</dc:title>
  <dc:subject/>
  <dc:creator>Siri Fischer</dc:creator>
  <cp:keywords/>
  <cp:lastModifiedBy>Siri Fischer</cp:lastModifiedBy>
  <cp:revision>17</cp:revision>
  <cp:lastPrinted>2021-08-29T08:08:00Z</cp:lastPrinted>
  <dcterms:created xsi:type="dcterms:W3CDTF">2021-08-29T07:09:00Z</dcterms:created>
  <dcterms:modified xsi:type="dcterms:W3CDTF">2021-08-29T12:23:00Z</dcterms:modified>
</cp:coreProperties>
</file>